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9A9E6" w14:textId="33C0725C" w:rsidR="00A65868" w:rsidRDefault="007C71ED" w:rsidP="00D82C23">
      <w:pPr>
        <w:rPr>
          <w:rFonts w:ascii="Arial" w:hAnsi="Arial" w:cs="Arial"/>
          <w:b/>
          <w:sz w:val="24"/>
          <w:szCs w:val="24"/>
        </w:rPr>
      </w:pPr>
      <w:r>
        <w:rPr>
          <w:rFonts w:ascii="Times New Roman" w:hAnsi="Times New Roman" w:cs="Times New Roman"/>
          <w:noProof/>
          <w:sz w:val="24"/>
          <w:szCs w:val="24"/>
          <w:lang w:eastAsia="en-GB"/>
        </w:rPr>
        <w:drawing>
          <wp:anchor distT="36576" distB="36576" distL="36576" distR="36576" simplePos="0" relativeHeight="251658240" behindDoc="0" locked="0" layoutInCell="1" allowOverlap="1" wp14:anchorId="75D2A073" wp14:editId="38292DFA">
            <wp:simplePos x="0" y="0"/>
            <wp:positionH relativeFrom="margin">
              <wp:posOffset>2578100</wp:posOffset>
            </wp:positionH>
            <wp:positionV relativeFrom="paragraph">
              <wp:posOffset>-126073</wp:posOffset>
            </wp:positionV>
            <wp:extent cx="1282700" cy="151100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4264" cy="1512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12BA3">
        <w:rPr>
          <w:noProof/>
        </w:rPr>
        <w:drawing>
          <wp:anchor distT="0" distB="0" distL="114300" distR="114300" simplePos="0" relativeHeight="251658241" behindDoc="0" locked="0" layoutInCell="1" allowOverlap="1" wp14:anchorId="1C5A542B" wp14:editId="4630A9EC">
            <wp:simplePos x="0" y="0"/>
            <wp:positionH relativeFrom="column">
              <wp:posOffset>4343400</wp:posOffset>
            </wp:positionH>
            <wp:positionV relativeFrom="paragraph">
              <wp:posOffset>122555</wp:posOffset>
            </wp:positionV>
            <wp:extent cx="2203450" cy="1003300"/>
            <wp:effectExtent l="0" t="0" r="6350" b="6350"/>
            <wp:wrapNone/>
            <wp:docPr id="858367957"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67957" name="Picture 1" descr="A black background with blue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3450" cy="1003300"/>
                    </a:xfrm>
                    <a:prstGeom prst="rect">
                      <a:avLst/>
                    </a:prstGeom>
                    <a:noFill/>
                    <a:ln>
                      <a:noFill/>
                    </a:ln>
                  </pic:spPr>
                </pic:pic>
              </a:graphicData>
            </a:graphic>
          </wp:anchor>
        </w:drawing>
      </w:r>
    </w:p>
    <w:p w14:paraId="5C2BBAFD" w14:textId="78EFFE6C" w:rsidR="00EC2235" w:rsidRDefault="009D49B1" w:rsidP="00303F78">
      <w:pPr>
        <w:jc w:val="center"/>
        <w:rPr>
          <w:rFonts w:ascii="Arial" w:hAnsi="Arial" w:cs="Arial"/>
          <w:b/>
          <w:sz w:val="24"/>
          <w:szCs w:val="24"/>
        </w:rPr>
      </w:pPr>
      <w:r>
        <w:rPr>
          <w:noProof/>
        </w:rPr>
        <w:drawing>
          <wp:anchor distT="0" distB="0" distL="114300" distR="114300" simplePos="0" relativeHeight="251658242" behindDoc="0" locked="0" layoutInCell="1" allowOverlap="1" wp14:anchorId="2B42B8E5" wp14:editId="23755B0C">
            <wp:simplePos x="0" y="0"/>
            <wp:positionH relativeFrom="margin">
              <wp:posOffset>-6350</wp:posOffset>
            </wp:positionH>
            <wp:positionV relativeFrom="paragraph">
              <wp:posOffset>10160</wp:posOffset>
            </wp:positionV>
            <wp:extent cx="2324735" cy="603250"/>
            <wp:effectExtent l="0" t="0" r="0" b="6350"/>
            <wp:wrapNone/>
            <wp:docPr id="4" name="Picture 2"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black and red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24735"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C563C8" w14:textId="3020983C" w:rsidR="00EC2235" w:rsidRDefault="00EC2235" w:rsidP="00303F78">
      <w:pPr>
        <w:jc w:val="center"/>
        <w:rPr>
          <w:rFonts w:ascii="Arial" w:hAnsi="Arial" w:cs="Arial"/>
          <w:b/>
          <w:sz w:val="24"/>
          <w:szCs w:val="24"/>
        </w:rPr>
      </w:pPr>
    </w:p>
    <w:p w14:paraId="34356AE1" w14:textId="0DEEB0DE" w:rsidR="00EC2235" w:rsidRDefault="00EC2235" w:rsidP="00303F78">
      <w:pPr>
        <w:jc w:val="center"/>
        <w:rPr>
          <w:rFonts w:ascii="Arial" w:hAnsi="Arial" w:cs="Arial"/>
          <w:b/>
          <w:sz w:val="24"/>
          <w:szCs w:val="24"/>
        </w:rPr>
      </w:pPr>
    </w:p>
    <w:p w14:paraId="0940D1D7" w14:textId="39BAAC8F" w:rsidR="17A15B41" w:rsidRDefault="17A15B41" w:rsidP="17A15B41">
      <w:pPr>
        <w:pStyle w:val="Heading1"/>
        <w:jc w:val="center"/>
        <w:rPr>
          <w:b/>
          <w:bCs/>
          <w:sz w:val="28"/>
          <w:szCs w:val="28"/>
        </w:rPr>
      </w:pPr>
    </w:p>
    <w:p w14:paraId="0E77CC00" w14:textId="5D2F89A7" w:rsidR="0001666F" w:rsidRPr="00473DA2" w:rsidRDefault="00BF733D" w:rsidP="00737495">
      <w:pPr>
        <w:pStyle w:val="Heading1"/>
        <w:spacing w:before="0"/>
        <w:jc w:val="center"/>
        <w:rPr>
          <w:b/>
          <w:bCs/>
          <w:sz w:val="28"/>
          <w:szCs w:val="28"/>
        </w:rPr>
      </w:pPr>
      <w:r w:rsidRPr="17A15B41">
        <w:rPr>
          <w:b/>
          <w:bCs/>
          <w:sz w:val="28"/>
          <w:szCs w:val="28"/>
        </w:rPr>
        <w:t>Time for Me</w:t>
      </w:r>
      <w:r w:rsidR="00303F78" w:rsidRPr="17A15B41">
        <w:rPr>
          <w:b/>
          <w:bCs/>
          <w:sz w:val="28"/>
          <w:szCs w:val="28"/>
        </w:rPr>
        <w:t xml:space="preserve"> Fund</w:t>
      </w:r>
      <w:r w:rsidR="3F633CFF" w:rsidRPr="17A15B41">
        <w:rPr>
          <w:b/>
          <w:bCs/>
          <w:sz w:val="28"/>
          <w:szCs w:val="28"/>
        </w:rPr>
        <w:t xml:space="preserve"> - </w:t>
      </w:r>
      <w:r w:rsidR="00303F78" w:rsidRPr="17A15B41">
        <w:rPr>
          <w:b/>
          <w:bCs/>
          <w:sz w:val="28"/>
          <w:szCs w:val="28"/>
        </w:rPr>
        <w:t>Guidance</w:t>
      </w:r>
      <w:r w:rsidR="0001666F" w:rsidRPr="17A15B41">
        <w:rPr>
          <w:b/>
          <w:bCs/>
          <w:sz w:val="28"/>
          <w:szCs w:val="28"/>
        </w:rPr>
        <w:t xml:space="preserve"> </w:t>
      </w:r>
      <w:r w:rsidR="004B6726" w:rsidRPr="17A15B41">
        <w:rPr>
          <w:b/>
          <w:bCs/>
          <w:sz w:val="28"/>
          <w:szCs w:val="28"/>
        </w:rPr>
        <w:t>Note</w:t>
      </w:r>
      <w:r w:rsidR="00C2154B" w:rsidRPr="17A15B41">
        <w:rPr>
          <w:b/>
          <w:bCs/>
          <w:sz w:val="28"/>
          <w:szCs w:val="28"/>
        </w:rPr>
        <w:t xml:space="preserve"> for Applicants</w:t>
      </w:r>
      <w:r w:rsidR="002017F8" w:rsidRPr="17A15B41">
        <w:rPr>
          <w:b/>
          <w:bCs/>
          <w:sz w:val="28"/>
          <w:szCs w:val="28"/>
        </w:rPr>
        <w:t xml:space="preserve"> </w:t>
      </w:r>
    </w:p>
    <w:p w14:paraId="4427959F" w14:textId="03A4356F" w:rsidR="00146D1C" w:rsidRPr="00FE6C92" w:rsidRDefault="00146D1C" w:rsidP="00CA695F">
      <w:pPr>
        <w:rPr>
          <w:rFonts w:ascii="Arial" w:hAnsi="Arial" w:cs="Arial"/>
          <w:b/>
          <w:sz w:val="16"/>
          <w:szCs w:val="16"/>
        </w:rPr>
      </w:pPr>
    </w:p>
    <w:p w14:paraId="12A7C6ED" w14:textId="7AB8BB54" w:rsidR="00AF6AD9" w:rsidRPr="00714B1E" w:rsidRDefault="00AF6AD9" w:rsidP="00303F78">
      <w:pPr>
        <w:jc w:val="both"/>
        <w:rPr>
          <w:rFonts w:ascii="Arial" w:hAnsi="Arial" w:cs="Arial"/>
          <w:b/>
        </w:rPr>
      </w:pPr>
      <w:r w:rsidRPr="00714B1E">
        <w:rPr>
          <w:rFonts w:ascii="Arial" w:hAnsi="Arial" w:cs="Arial"/>
          <w:b/>
        </w:rPr>
        <w:t>Background</w:t>
      </w:r>
    </w:p>
    <w:p w14:paraId="6E5FAA42" w14:textId="42915CED" w:rsidR="001D647F" w:rsidRDefault="001D647F">
      <w:pPr>
        <w:jc w:val="both"/>
        <w:rPr>
          <w:kern w:val="2"/>
          <w:lang w:eastAsia="en-GB"/>
          <w14:ligatures w14:val="standardContextual"/>
        </w:rPr>
      </w:pPr>
      <w:r>
        <w:rPr>
          <w:rFonts w:ascii="Arial" w:hAnsi="Arial" w:cs="Arial"/>
        </w:rPr>
        <w:t xml:space="preserve">Carers of East Lothian (CoEL) gets funding from the Scottish Government </w:t>
      </w:r>
      <w:r w:rsidR="00353A86">
        <w:rPr>
          <w:rFonts w:ascii="Arial" w:hAnsi="Arial" w:cs="Arial"/>
        </w:rPr>
        <w:t>and</w:t>
      </w:r>
      <w:r>
        <w:rPr>
          <w:rFonts w:ascii="Arial" w:hAnsi="Arial" w:cs="Arial"/>
        </w:rPr>
        <w:t xml:space="preserve"> East Lothian Health &amp; Social Care Partnership </w:t>
      </w:r>
      <w:r w:rsidR="00527C87">
        <w:rPr>
          <w:rFonts w:ascii="Arial" w:hAnsi="Arial" w:cs="Arial"/>
        </w:rPr>
        <w:t>to help</w:t>
      </w:r>
      <w:r>
        <w:rPr>
          <w:rFonts w:ascii="Arial" w:hAnsi="Arial" w:cs="Arial"/>
        </w:rPr>
        <w:t xml:space="preserve"> unpaid carers have more choice about when and how to take a break from caring.</w:t>
      </w:r>
    </w:p>
    <w:p w14:paraId="4FDA602E" w14:textId="77777777" w:rsidR="001D647F" w:rsidRDefault="001D647F">
      <w:pPr>
        <w:jc w:val="both"/>
        <w:rPr>
          <w:kern w:val="2"/>
          <w:lang w:eastAsia="en-GB"/>
          <w14:ligatures w14:val="standardContextual"/>
        </w:rPr>
      </w:pPr>
      <w:r>
        <w:rPr>
          <w:rFonts w:ascii="Arial" w:hAnsi="Arial" w:cs="Arial"/>
        </w:rPr>
        <w:t>CoEL uses this money for the Time for Me Fund. The fund gives small grants to unpaid carers across East Lothian who need help to take a break from caring.</w:t>
      </w:r>
    </w:p>
    <w:p w14:paraId="5AE9502F" w14:textId="7FFB73E3" w:rsidR="001D647F" w:rsidRDefault="001D647F">
      <w:pPr>
        <w:jc w:val="both"/>
        <w:rPr>
          <w:kern w:val="2"/>
          <w:lang w:eastAsia="en-GB"/>
          <w14:ligatures w14:val="standardContextual"/>
        </w:rPr>
      </w:pPr>
      <w:r>
        <w:rPr>
          <w:rFonts w:ascii="Arial" w:hAnsi="Arial" w:cs="Arial"/>
        </w:rPr>
        <w:t>Under the Carers (Scotland) Act 2016, a carer is someone who provides</w:t>
      </w:r>
      <w:r w:rsidR="004E4F09">
        <w:rPr>
          <w:rFonts w:ascii="Arial" w:hAnsi="Arial" w:cs="Arial"/>
        </w:rPr>
        <w:t xml:space="preserve"> </w:t>
      </w:r>
      <w:r>
        <w:rPr>
          <w:rFonts w:ascii="Arial" w:hAnsi="Arial" w:cs="Arial"/>
        </w:rPr>
        <w:t>unpaid care and support to another person. That person may be a family member, friend or neighbour who needs support because of a disability, physical or mental ill health, frailty or substance use.</w:t>
      </w:r>
    </w:p>
    <w:p w14:paraId="4A48298F" w14:textId="51056D02" w:rsidR="003727E8" w:rsidRPr="00714B1E" w:rsidRDefault="003727E8" w:rsidP="00D662E6">
      <w:pPr>
        <w:widowControl w:val="0"/>
        <w:jc w:val="both"/>
        <w:rPr>
          <w:rFonts w:ascii="Arial" w:hAnsi="Arial" w:cs="Arial"/>
          <w:b/>
        </w:rPr>
      </w:pPr>
      <w:r w:rsidRPr="00714B1E">
        <w:rPr>
          <w:rFonts w:ascii="Arial" w:hAnsi="Arial" w:cs="Arial"/>
          <w:b/>
        </w:rPr>
        <w:t>Aims</w:t>
      </w:r>
      <w:r w:rsidR="003C268B" w:rsidRPr="00714B1E">
        <w:rPr>
          <w:rFonts w:ascii="Arial" w:hAnsi="Arial" w:cs="Arial"/>
          <w:b/>
        </w:rPr>
        <w:t xml:space="preserve"> of the Fund</w:t>
      </w:r>
    </w:p>
    <w:p w14:paraId="21BE6828" w14:textId="77777777" w:rsidR="001D647F" w:rsidRPr="001D647F" w:rsidRDefault="001D647F" w:rsidP="001D647F">
      <w:pPr>
        <w:pStyle w:val="ListParagraph"/>
        <w:numPr>
          <w:ilvl w:val="0"/>
          <w:numId w:val="5"/>
        </w:numPr>
        <w:rPr>
          <w:kern w:val="2"/>
          <w:lang w:eastAsia="en-GB"/>
          <w14:ligatures w14:val="standardContextual"/>
        </w:rPr>
      </w:pPr>
      <w:r w:rsidRPr="001D647F">
        <w:rPr>
          <w:rFonts w:ascii="Arial" w:hAnsi="Arial" w:cs="Arial"/>
        </w:rPr>
        <w:t>Give carers more chances to enjoy life alongside caring</w:t>
      </w:r>
    </w:p>
    <w:p w14:paraId="61302606" w14:textId="77777777" w:rsidR="001D647F" w:rsidRPr="001D647F" w:rsidRDefault="001D647F" w:rsidP="001D647F">
      <w:pPr>
        <w:pStyle w:val="ListParagraph"/>
        <w:numPr>
          <w:ilvl w:val="0"/>
          <w:numId w:val="5"/>
        </w:numPr>
        <w:rPr>
          <w:kern w:val="2"/>
          <w:lang w:eastAsia="en-GB"/>
          <w14:ligatures w14:val="standardContextual"/>
        </w:rPr>
      </w:pPr>
      <w:r w:rsidRPr="001D647F">
        <w:rPr>
          <w:rFonts w:ascii="Arial" w:hAnsi="Arial" w:cs="Arial"/>
        </w:rPr>
        <w:t>Help carers feel supported to keep caring</w:t>
      </w:r>
    </w:p>
    <w:p w14:paraId="73227342" w14:textId="2952A7E4" w:rsidR="003C268B" w:rsidRPr="00F031FA" w:rsidRDefault="001D647F" w:rsidP="00F031FA">
      <w:pPr>
        <w:pStyle w:val="ListParagraph"/>
        <w:numPr>
          <w:ilvl w:val="0"/>
          <w:numId w:val="5"/>
        </w:numPr>
        <w:rPr>
          <w:kern w:val="2"/>
          <w:lang w:eastAsia="en-GB"/>
          <w14:ligatures w14:val="standardContextual"/>
        </w:rPr>
      </w:pPr>
      <w:r w:rsidRPr="001D647F">
        <w:rPr>
          <w:rFonts w:ascii="Arial" w:hAnsi="Arial" w:cs="Arial"/>
        </w:rPr>
        <w:t>Improve wellbeing for carers and the people they care for</w:t>
      </w:r>
    </w:p>
    <w:p w14:paraId="04C50BFC" w14:textId="6A8C4C1B" w:rsidR="00A45CF2" w:rsidRPr="00714B1E" w:rsidRDefault="00023750" w:rsidP="00D662E6">
      <w:pPr>
        <w:jc w:val="both"/>
        <w:rPr>
          <w:rFonts w:ascii="Arial" w:hAnsi="Arial" w:cs="Arial"/>
          <w:b/>
        </w:rPr>
      </w:pPr>
      <w:r w:rsidRPr="00714B1E">
        <w:rPr>
          <w:rFonts w:ascii="Arial" w:hAnsi="Arial" w:cs="Arial"/>
          <w:b/>
        </w:rPr>
        <w:t>Eligibility</w:t>
      </w:r>
    </w:p>
    <w:p w14:paraId="46EF926F"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All unpaid carers can apply for a Time for Me grant. This includes adults, young adults, parents and young carers.</w:t>
      </w:r>
    </w:p>
    <w:p w14:paraId="6734C6FA"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Where possible, apply for a small grant in the council area where you live, rather than where the person you care for lives.</w:t>
      </w:r>
    </w:p>
    <w:p w14:paraId="352D445A"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You do not need to live with the person you care for.</w:t>
      </w:r>
    </w:p>
    <w:p w14:paraId="3AC5C53B"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You must </w:t>
      </w:r>
      <w:r>
        <w:rPr>
          <w:rFonts w:ascii="Arial" w:hAnsi="Arial" w:cs="Arial"/>
          <w:u w:val="single"/>
        </w:rPr>
        <w:t>currently be caring for someone</w:t>
      </w:r>
      <w:r>
        <w:rPr>
          <w:rFonts w:ascii="Arial" w:hAnsi="Arial" w:cs="Arial"/>
        </w:rPr>
        <w:t>. We may make an exception if the person you cared for has recently died.</w:t>
      </w:r>
    </w:p>
    <w:p w14:paraId="749C1E61"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Your income does not affect whether you can apply. You do not need to receive Carer’s Allowance or any other benefits.</w:t>
      </w:r>
    </w:p>
    <w:p w14:paraId="53386EB5"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You do not need to be registered with a Carers Centre to apply.</w:t>
      </w:r>
    </w:p>
    <w:p w14:paraId="1BFA86DE" w14:textId="5BF5F86B" w:rsidR="006166FB" w:rsidRPr="00714B1E" w:rsidRDefault="003727E8" w:rsidP="00D662E6">
      <w:pPr>
        <w:jc w:val="both"/>
        <w:rPr>
          <w:rFonts w:ascii="Arial" w:hAnsi="Arial" w:cs="Arial"/>
          <w:b/>
          <w:bCs/>
        </w:rPr>
      </w:pPr>
      <w:r w:rsidRPr="00714B1E">
        <w:rPr>
          <w:rFonts w:ascii="Arial" w:hAnsi="Arial" w:cs="Arial"/>
          <w:b/>
          <w:bCs/>
        </w:rPr>
        <w:t>Guidelines</w:t>
      </w:r>
    </w:p>
    <w:p w14:paraId="32EF9009"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You can take your break with </w:t>
      </w:r>
      <w:r>
        <w:rPr>
          <w:rFonts w:ascii="Arial" w:hAnsi="Arial" w:cs="Arial"/>
          <w:u w:val="single"/>
        </w:rPr>
        <w:t>or</w:t>
      </w:r>
      <w:r>
        <w:rPr>
          <w:rFonts w:ascii="Arial" w:hAnsi="Arial" w:cs="Arial"/>
        </w:rPr>
        <w:t xml:space="preserve"> without the person you care for. If possible, the break should also help them, even indirectly.</w:t>
      </w:r>
    </w:p>
    <w:p w14:paraId="4C786D08"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b/>
          <w:bCs/>
        </w:rPr>
        <w:t xml:space="preserve">We usually award only one grant </w:t>
      </w:r>
      <w:r>
        <w:rPr>
          <w:rFonts w:ascii="Arial" w:hAnsi="Arial" w:cs="Arial"/>
          <w:b/>
          <w:bCs/>
          <w:u w:val="single"/>
        </w:rPr>
        <w:t>per household</w:t>
      </w:r>
      <w:r>
        <w:rPr>
          <w:rFonts w:ascii="Arial" w:hAnsi="Arial" w:cs="Arial"/>
          <w:b/>
          <w:bCs/>
        </w:rPr>
        <w:t xml:space="preserve"> in any 12-month period.</w:t>
      </w:r>
      <w:r>
        <w:rPr>
          <w:rFonts w:ascii="Arial" w:hAnsi="Arial" w:cs="Arial"/>
        </w:rPr>
        <w:t xml:space="preserve"> We may award more if there is clear evidence that each carer in the household needs their own grant. In that case, the total for the household will not be more than £600.</w:t>
      </w:r>
    </w:p>
    <w:p w14:paraId="55160719" w14:textId="7E47E909" w:rsidR="001D647F" w:rsidRDefault="00527C87" w:rsidP="001D647F">
      <w:pPr>
        <w:pStyle w:val="ListParagraph"/>
        <w:numPr>
          <w:ilvl w:val="0"/>
          <w:numId w:val="1"/>
        </w:numPr>
        <w:jc w:val="both"/>
        <w:rPr>
          <w:kern w:val="2"/>
          <w:lang w:eastAsia="en-GB"/>
          <w14:ligatures w14:val="standardContextual"/>
        </w:rPr>
      </w:pPr>
      <w:r>
        <w:rPr>
          <w:rFonts w:ascii="Arial" w:hAnsi="Arial" w:cs="Arial"/>
        </w:rPr>
        <w:t xml:space="preserve">The exception to the above rule is that </w:t>
      </w:r>
      <w:r w:rsidR="001D647F">
        <w:rPr>
          <w:rFonts w:ascii="Arial" w:hAnsi="Arial" w:cs="Arial"/>
        </w:rPr>
        <w:t xml:space="preserve">Young Carers (up to age 18) and Young Adult Carers (age 19–25) can apply even if an adult carer in their household </w:t>
      </w:r>
      <w:r>
        <w:rPr>
          <w:rFonts w:ascii="Arial" w:hAnsi="Arial" w:cs="Arial"/>
        </w:rPr>
        <w:t xml:space="preserve">has </w:t>
      </w:r>
      <w:r w:rsidR="001D647F">
        <w:rPr>
          <w:rFonts w:ascii="Arial" w:hAnsi="Arial" w:cs="Arial"/>
        </w:rPr>
        <w:t>received a grant in the last 12 months.</w:t>
      </w:r>
    </w:p>
    <w:p w14:paraId="3E33AB5D"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You must </w:t>
      </w:r>
      <w:r>
        <w:rPr>
          <w:rFonts w:ascii="Arial" w:hAnsi="Arial" w:cs="Arial"/>
          <w:b/>
          <w:bCs/>
        </w:rPr>
        <w:t>really need</w:t>
      </w:r>
      <w:r>
        <w:rPr>
          <w:rFonts w:ascii="Arial" w:hAnsi="Arial" w:cs="Arial"/>
        </w:rPr>
        <w:t xml:space="preserve"> a break from caring and be willing to tell us how a Time for Me grant would help you.</w:t>
      </w:r>
    </w:p>
    <w:p w14:paraId="06DEA61A"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After your break, you must send us </w:t>
      </w:r>
      <w:r>
        <w:rPr>
          <w:rFonts w:ascii="Arial" w:hAnsi="Arial" w:cs="Arial"/>
          <w:b/>
          <w:bCs/>
        </w:rPr>
        <w:t>receipts and feedback</w:t>
      </w:r>
      <w:r>
        <w:rPr>
          <w:rFonts w:ascii="Arial" w:hAnsi="Arial" w:cs="Arial"/>
        </w:rPr>
        <w:t>. If you have not provided receipts or other proof of spending for your last two grants in a row, we will not usually consider another application until you do. We can help you provide this evidence if needed, and we will consider exceptional circumstances.</w:t>
      </w:r>
    </w:p>
    <w:p w14:paraId="0ACB4150"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If there are very serious circumstances, we will do our best to deal with your application more quickly. Examples include a terminal illness affecting you or the person you care for, or a risk to your health from severe caring-related stress.</w:t>
      </w:r>
    </w:p>
    <w:p w14:paraId="04EF8946" w14:textId="5CB66AC0"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The amount you </w:t>
      </w:r>
      <w:r w:rsidR="00C64259">
        <w:rPr>
          <w:rFonts w:ascii="Arial" w:hAnsi="Arial" w:cs="Arial"/>
        </w:rPr>
        <w:t xml:space="preserve">could </w:t>
      </w:r>
      <w:r>
        <w:rPr>
          <w:rFonts w:ascii="Arial" w:hAnsi="Arial" w:cs="Arial"/>
        </w:rPr>
        <w:t>get depends on your needs and circumstances, what you want to use the grant for, and how many carers in your household would benefit.</w:t>
      </w:r>
    </w:p>
    <w:p w14:paraId="32F869EB" w14:textId="240EEFD9" w:rsidR="001D647F" w:rsidRDefault="001D647F" w:rsidP="001D647F">
      <w:pPr>
        <w:pStyle w:val="ListParagraph"/>
        <w:numPr>
          <w:ilvl w:val="0"/>
          <w:numId w:val="1"/>
        </w:numPr>
        <w:jc w:val="both"/>
        <w:rPr>
          <w:kern w:val="2"/>
          <w:lang w:eastAsia="en-GB"/>
          <w14:ligatures w14:val="standardContextual"/>
        </w:rPr>
      </w:pPr>
      <w:r>
        <w:rPr>
          <w:rFonts w:ascii="Arial" w:hAnsi="Arial" w:cs="Arial"/>
        </w:rPr>
        <w:t>The average grant is about £</w:t>
      </w:r>
      <w:r w:rsidR="00C64259">
        <w:rPr>
          <w:rFonts w:ascii="Arial" w:hAnsi="Arial" w:cs="Arial"/>
        </w:rPr>
        <w:t>40</w:t>
      </w:r>
      <w:r>
        <w:rPr>
          <w:rFonts w:ascii="Arial" w:hAnsi="Arial" w:cs="Arial"/>
        </w:rPr>
        <w:t>0. The maximum is £500–£600 when several people would benefit or there are very serious circumstances.</w:t>
      </w:r>
    </w:p>
    <w:p w14:paraId="0A45DF11" w14:textId="1CC26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You should </w:t>
      </w:r>
      <w:r w:rsidR="004A4EF7">
        <w:rPr>
          <w:rFonts w:ascii="Arial" w:hAnsi="Arial" w:cs="Arial"/>
        </w:rPr>
        <w:t xml:space="preserve">ideally </w:t>
      </w:r>
      <w:r>
        <w:rPr>
          <w:rFonts w:ascii="Arial" w:hAnsi="Arial" w:cs="Arial"/>
        </w:rPr>
        <w:t xml:space="preserve">aim to spend the grant within </w:t>
      </w:r>
      <w:r w:rsidR="00103712">
        <w:rPr>
          <w:rFonts w:ascii="Arial" w:hAnsi="Arial" w:cs="Arial"/>
        </w:rPr>
        <w:t>12</w:t>
      </w:r>
      <w:r>
        <w:rPr>
          <w:rFonts w:ascii="Arial" w:hAnsi="Arial" w:cs="Arial"/>
        </w:rPr>
        <w:t xml:space="preserve"> months. Do not save it until the following year to build up money for an expensive item or break.</w:t>
      </w:r>
    </w:p>
    <w:p w14:paraId="5F1F4B4A" w14:textId="148CBAF3"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We will not usually fund very expensive items or work that costs much more than the grant would cover. In some cases, if this is the </w:t>
      </w:r>
      <w:r>
        <w:rPr>
          <w:rFonts w:ascii="Arial" w:hAnsi="Arial" w:cs="Arial"/>
          <w:u w:val="single"/>
        </w:rPr>
        <w:t>only</w:t>
      </w:r>
      <w:r>
        <w:rPr>
          <w:rFonts w:ascii="Arial" w:hAnsi="Arial" w:cs="Arial"/>
        </w:rPr>
        <w:t xml:space="preserve"> way for you to take a break, we may be able to help you apply to </w:t>
      </w:r>
      <w:r>
        <w:rPr>
          <w:rFonts w:ascii="Arial" w:hAnsi="Arial" w:cs="Arial"/>
          <w:u w:val="single"/>
        </w:rPr>
        <w:t>one</w:t>
      </w:r>
      <w:r>
        <w:rPr>
          <w:rFonts w:ascii="Arial" w:hAnsi="Arial" w:cs="Arial"/>
        </w:rPr>
        <w:t xml:space="preserve"> other organisation for </w:t>
      </w:r>
      <w:r w:rsidR="00C64259">
        <w:rPr>
          <w:rFonts w:ascii="Arial" w:hAnsi="Arial" w:cs="Arial"/>
        </w:rPr>
        <w:t xml:space="preserve">additional </w:t>
      </w:r>
      <w:r>
        <w:rPr>
          <w:rFonts w:ascii="Arial" w:hAnsi="Arial" w:cs="Arial"/>
        </w:rPr>
        <w:t>funding.</w:t>
      </w:r>
    </w:p>
    <w:p w14:paraId="27217647" w14:textId="77777777" w:rsidR="001D647F" w:rsidRDefault="001D647F" w:rsidP="001D647F">
      <w:pPr>
        <w:pStyle w:val="ListParagraph"/>
        <w:numPr>
          <w:ilvl w:val="0"/>
          <w:numId w:val="1"/>
        </w:numPr>
        <w:jc w:val="both"/>
        <w:rPr>
          <w:kern w:val="2"/>
          <w:lang w:eastAsia="en-GB"/>
          <w14:ligatures w14:val="standardContextual"/>
        </w:rPr>
      </w:pPr>
      <w:r>
        <w:rPr>
          <w:rFonts w:ascii="Arial" w:hAnsi="Arial" w:cs="Arial"/>
        </w:rPr>
        <w:t xml:space="preserve">If you received a Carers Trust Fund grant for a </w:t>
      </w:r>
      <w:r>
        <w:rPr>
          <w:rFonts w:ascii="Arial" w:hAnsi="Arial" w:cs="Arial"/>
          <w:u w:val="single"/>
        </w:rPr>
        <w:t>break away from home</w:t>
      </w:r>
      <w:r>
        <w:rPr>
          <w:rFonts w:ascii="Arial" w:hAnsi="Arial" w:cs="Arial"/>
        </w:rPr>
        <w:t xml:space="preserve"> in the last 12 months, we cannot help you apply to Time for Me for a similar overnight break. We may be able to help you apply for a different type of break, such as classes, relaxation therapies or entertainment, </w:t>
      </w:r>
      <w:r>
        <w:rPr>
          <w:rFonts w:ascii="Arial" w:hAnsi="Arial" w:cs="Arial"/>
          <w:b/>
          <w:bCs/>
        </w:rPr>
        <w:t>if you clearly need it.</w:t>
      </w:r>
    </w:p>
    <w:p w14:paraId="6E588CB3" w14:textId="21E16F6D" w:rsidR="003A674F" w:rsidRPr="00714B1E" w:rsidRDefault="003A674F" w:rsidP="0059566E">
      <w:pPr>
        <w:jc w:val="both"/>
        <w:rPr>
          <w:rFonts w:ascii="Arial" w:hAnsi="Arial" w:cs="Arial"/>
          <w:b/>
        </w:rPr>
      </w:pPr>
      <w:r w:rsidRPr="00714B1E">
        <w:rPr>
          <w:rFonts w:ascii="Arial" w:hAnsi="Arial" w:cs="Arial"/>
          <w:b/>
        </w:rPr>
        <w:t>What you can spend a Time for Me grant on</w:t>
      </w:r>
    </w:p>
    <w:p w14:paraId="01B128A5" w14:textId="77777777" w:rsidR="001D647F" w:rsidRDefault="001D647F">
      <w:pPr>
        <w:jc w:val="both"/>
        <w:rPr>
          <w:kern w:val="2"/>
          <w:lang w:eastAsia="en-GB"/>
          <w14:ligatures w14:val="standardContextual"/>
        </w:rPr>
      </w:pPr>
      <w:r>
        <w:rPr>
          <w:rFonts w:ascii="Arial" w:hAnsi="Arial" w:cs="Arial"/>
        </w:rPr>
        <w:t>You can use the grant for different activities or items that give you a break from caring. These are examples, not a complete list:</w:t>
      </w:r>
    </w:p>
    <w:p w14:paraId="7A87936E" w14:textId="77777777" w:rsidR="001D647F" w:rsidRDefault="001D647F" w:rsidP="001D647F">
      <w:pPr>
        <w:pStyle w:val="ListParagraph"/>
        <w:numPr>
          <w:ilvl w:val="0"/>
          <w:numId w:val="2"/>
        </w:numPr>
        <w:jc w:val="both"/>
        <w:rPr>
          <w:kern w:val="2"/>
          <w:lang w:eastAsia="en-GB"/>
          <w14:ligatures w14:val="standardContextual"/>
        </w:rPr>
      </w:pPr>
      <w:r>
        <w:rPr>
          <w:rFonts w:ascii="Arial" w:hAnsi="Arial" w:cs="Arial"/>
        </w:rPr>
        <w:t>A break away from home or a day trip, with or without the person you care for</w:t>
      </w:r>
    </w:p>
    <w:p w14:paraId="52BD4D90" w14:textId="77777777" w:rsidR="001D647F" w:rsidRDefault="001D647F" w:rsidP="001D647F">
      <w:pPr>
        <w:pStyle w:val="ListParagraph"/>
        <w:numPr>
          <w:ilvl w:val="0"/>
          <w:numId w:val="2"/>
        </w:numPr>
        <w:jc w:val="both"/>
        <w:rPr>
          <w:kern w:val="2"/>
          <w:lang w:eastAsia="en-GB"/>
          <w14:ligatures w14:val="standardContextual"/>
        </w:rPr>
      </w:pPr>
      <w:r>
        <w:rPr>
          <w:rFonts w:ascii="Arial" w:hAnsi="Arial" w:cs="Arial"/>
        </w:rPr>
        <w:t>Entertainment, such as a meal out or tickets for the theatre, cinema or a concert</w:t>
      </w:r>
    </w:p>
    <w:p w14:paraId="2B068A24" w14:textId="77777777" w:rsidR="001D647F" w:rsidRDefault="001D647F" w:rsidP="001D647F">
      <w:pPr>
        <w:pStyle w:val="ListParagraph"/>
        <w:numPr>
          <w:ilvl w:val="0"/>
          <w:numId w:val="2"/>
        </w:numPr>
        <w:jc w:val="both"/>
        <w:rPr>
          <w:kern w:val="2"/>
          <w:lang w:eastAsia="en-GB"/>
          <w14:ligatures w14:val="standardContextual"/>
        </w:rPr>
      </w:pPr>
      <w:r>
        <w:rPr>
          <w:rFonts w:ascii="Arial" w:hAnsi="Arial" w:cs="Arial"/>
        </w:rPr>
        <w:t>Relaxation or complementary therapies, such as a spa day, massage or beauty treatment</w:t>
      </w:r>
    </w:p>
    <w:p w14:paraId="2F82B14A" w14:textId="77777777" w:rsidR="001D647F" w:rsidRDefault="001D647F" w:rsidP="001D647F">
      <w:pPr>
        <w:pStyle w:val="ListParagraph"/>
        <w:numPr>
          <w:ilvl w:val="0"/>
          <w:numId w:val="2"/>
        </w:numPr>
        <w:jc w:val="both"/>
        <w:rPr>
          <w:kern w:val="2"/>
          <w:lang w:eastAsia="en-GB"/>
          <w14:ligatures w14:val="standardContextual"/>
        </w:rPr>
      </w:pPr>
      <w:r>
        <w:rPr>
          <w:rFonts w:ascii="Arial" w:hAnsi="Arial" w:cs="Arial"/>
        </w:rPr>
        <w:t>Leisure or fitness activities and memberships</w:t>
      </w:r>
    </w:p>
    <w:p w14:paraId="3B95ABEB" w14:textId="77777777" w:rsidR="001D647F" w:rsidRDefault="001D647F" w:rsidP="001D647F">
      <w:pPr>
        <w:pStyle w:val="ListParagraph"/>
        <w:numPr>
          <w:ilvl w:val="0"/>
          <w:numId w:val="2"/>
        </w:numPr>
        <w:jc w:val="both"/>
        <w:rPr>
          <w:kern w:val="2"/>
          <w:lang w:eastAsia="en-GB"/>
          <w14:ligatures w14:val="standardContextual"/>
        </w:rPr>
      </w:pPr>
      <w:r>
        <w:rPr>
          <w:rFonts w:ascii="Arial" w:hAnsi="Arial" w:cs="Arial"/>
        </w:rPr>
        <w:t>Classes, courses or activities</w:t>
      </w:r>
    </w:p>
    <w:p w14:paraId="686C8001" w14:textId="77777777" w:rsidR="001D647F" w:rsidRDefault="001D647F" w:rsidP="001D647F">
      <w:pPr>
        <w:pStyle w:val="ListParagraph"/>
        <w:numPr>
          <w:ilvl w:val="0"/>
          <w:numId w:val="2"/>
        </w:numPr>
        <w:jc w:val="both"/>
        <w:rPr>
          <w:kern w:val="2"/>
          <w:lang w:eastAsia="en-GB"/>
          <w14:ligatures w14:val="standardContextual"/>
        </w:rPr>
      </w:pPr>
      <w:r>
        <w:rPr>
          <w:rFonts w:ascii="Arial" w:hAnsi="Arial" w:cs="Arial"/>
        </w:rPr>
        <w:t>Hobby or craft supplies, or subscriptions for films, books, TV or magazines</w:t>
      </w:r>
    </w:p>
    <w:p w14:paraId="57648270" w14:textId="77777777" w:rsidR="001D647F" w:rsidRDefault="001D647F" w:rsidP="001D647F">
      <w:pPr>
        <w:pStyle w:val="ListParagraph"/>
        <w:numPr>
          <w:ilvl w:val="0"/>
          <w:numId w:val="2"/>
        </w:numPr>
        <w:jc w:val="both"/>
        <w:rPr>
          <w:kern w:val="2"/>
          <w:lang w:eastAsia="en-GB"/>
          <w14:ligatures w14:val="standardContextual"/>
        </w:rPr>
      </w:pPr>
      <w:r>
        <w:rPr>
          <w:rFonts w:ascii="Arial" w:hAnsi="Arial" w:cs="Arial"/>
        </w:rPr>
        <w:t>Equipment or changes to your home, if they help give you a break from caring in some way</w:t>
      </w:r>
    </w:p>
    <w:p w14:paraId="1CCD7CFA" w14:textId="21834AC1" w:rsidR="001D647F" w:rsidRDefault="001D647F" w:rsidP="001D647F">
      <w:pPr>
        <w:pStyle w:val="ListParagraph"/>
        <w:numPr>
          <w:ilvl w:val="0"/>
          <w:numId w:val="2"/>
        </w:numPr>
        <w:jc w:val="both"/>
        <w:rPr>
          <w:kern w:val="2"/>
          <w:lang w:eastAsia="en-GB"/>
          <w14:ligatures w14:val="standardContextual"/>
        </w:rPr>
      </w:pPr>
      <w:r>
        <w:rPr>
          <w:rFonts w:ascii="Arial" w:hAnsi="Arial" w:cs="Arial"/>
        </w:rPr>
        <w:t xml:space="preserve">Something else </w:t>
      </w:r>
      <w:r w:rsidR="00644EE1">
        <w:rPr>
          <w:rFonts w:ascii="Arial" w:hAnsi="Arial" w:cs="Arial"/>
        </w:rPr>
        <w:t xml:space="preserve">not listed above </w:t>
      </w:r>
      <w:r>
        <w:rPr>
          <w:rFonts w:ascii="Arial" w:hAnsi="Arial" w:cs="Arial"/>
        </w:rPr>
        <w:t xml:space="preserve">that gives you a </w:t>
      </w:r>
      <w:r w:rsidR="00644EE1">
        <w:rPr>
          <w:rFonts w:ascii="Arial" w:hAnsi="Arial" w:cs="Arial"/>
        </w:rPr>
        <w:t xml:space="preserve">meaningful </w:t>
      </w:r>
      <w:r>
        <w:rPr>
          <w:rFonts w:ascii="Arial" w:hAnsi="Arial" w:cs="Arial"/>
        </w:rPr>
        <w:t>break from caring</w:t>
      </w:r>
    </w:p>
    <w:p w14:paraId="1333B2F8" w14:textId="42E9D55F" w:rsidR="00B92CDC" w:rsidRPr="00FA7ED5" w:rsidRDefault="00FA7ED5" w:rsidP="00FA7ED5">
      <w:pPr>
        <w:jc w:val="both"/>
        <w:rPr>
          <w:kern w:val="2"/>
          <w:lang w:eastAsia="en-GB"/>
          <w14:ligatures w14:val="standardContextual"/>
        </w:rPr>
      </w:pPr>
      <w:r>
        <w:rPr>
          <w:rFonts w:ascii="Arial" w:hAnsi="Arial" w:cs="Arial"/>
          <w:b/>
          <w:bCs/>
          <w:i/>
          <w:iCs/>
          <w:color w:val="FF0000"/>
        </w:rPr>
        <w:t>**</w:t>
      </w:r>
      <w:r w:rsidRPr="00FA7ED5">
        <w:rPr>
          <w:rFonts w:ascii="Arial" w:hAnsi="Arial" w:cs="Arial"/>
          <w:b/>
          <w:bCs/>
          <w:i/>
          <w:iCs/>
          <w:color w:val="FF0000"/>
        </w:rPr>
        <w:t>Important – please note that w</w:t>
      </w:r>
      <w:r w:rsidR="001D647F" w:rsidRPr="00FA7ED5">
        <w:rPr>
          <w:rFonts w:ascii="Arial" w:hAnsi="Arial" w:cs="Arial"/>
          <w:b/>
          <w:bCs/>
          <w:i/>
          <w:iCs/>
          <w:color w:val="FF0000"/>
        </w:rPr>
        <w:t xml:space="preserve">e </w:t>
      </w:r>
      <w:r w:rsidR="001D647F" w:rsidRPr="00FA7ED5">
        <w:rPr>
          <w:rFonts w:ascii="Arial" w:hAnsi="Arial" w:cs="Arial"/>
          <w:b/>
          <w:bCs/>
          <w:i/>
          <w:iCs/>
          <w:color w:val="FF0000"/>
          <w:u w:val="single"/>
        </w:rPr>
        <w:t>cannot</w:t>
      </w:r>
      <w:r w:rsidR="001D647F" w:rsidRPr="00FA7ED5">
        <w:rPr>
          <w:rFonts w:ascii="Arial" w:hAnsi="Arial" w:cs="Arial"/>
          <w:b/>
          <w:bCs/>
          <w:i/>
          <w:iCs/>
          <w:color w:val="FF0000"/>
        </w:rPr>
        <w:t xml:space="preserve"> pay for a break you have already taken, or for an activity or item you have already bought and paid for</w:t>
      </w:r>
      <w:r w:rsidR="001D647F" w:rsidRPr="00FA7ED5">
        <w:rPr>
          <w:rFonts w:ascii="Arial" w:hAnsi="Arial" w:cs="Arial"/>
          <w:b/>
          <w:bCs/>
          <w:color w:val="FF0000"/>
        </w:rPr>
        <w:t xml:space="preserve">. </w:t>
      </w:r>
      <w:r w:rsidR="001D647F" w:rsidRPr="00FA7ED5">
        <w:rPr>
          <w:rFonts w:ascii="Arial" w:hAnsi="Arial" w:cs="Arial"/>
          <w:b/>
          <w:bCs/>
          <w:i/>
          <w:iCs/>
          <w:color w:val="FF0000"/>
        </w:rPr>
        <w:t>We also cannot promise to award a grant in time for your chosen break, although we will do our best</w:t>
      </w:r>
      <w:r>
        <w:rPr>
          <w:rFonts w:ascii="Arial" w:hAnsi="Arial" w:cs="Arial"/>
          <w:b/>
          <w:bCs/>
          <w:i/>
          <w:iCs/>
          <w:color w:val="FF0000"/>
        </w:rPr>
        <w:t>**</w:t>
      </w:r>
    </w:p>
    <w:p w14:paraId="0E79C2BB" w14:textId="3B299C2D" w:rsidR="00303F78" w:rsidRPr="00714B1E" w:rsidRDefault="00B647FB" w:rsidP="0059566E">
      <w:pPr>
        <w:jc w:val="both"/>
        <w:rPr>
          <w:rFonts w:ascii="Arial" w:hAnsi="Arial" w:cs="Arial"/>
        </w:rPr>
      </w:pPr>
      <w:r w:rsidRPr="00714B1E">
        <w:rPr>
          <w:rFonts w:ascii="Arial" w:hAnsi="Arial" w:cs="Arial"/>
          <w:b/>
        </w:rPr>
        <w:t>The Application Process</w:t>
      </w:r>
    </w:p>
    <w:p w14:paraId="440C160C" w14:textId="77777777" w:rsidR="001D647F" w:rsidRDefault="001D647F">
      <w:pPr>
        <w:jc w:val="both"/>
        <w:rPr>
          <w:kern w:val="2"/>
          <w:lang w:eastAsia="en-GB"/>
          <w14:ligatures w14:val="standardContextual"/>
        </w:rPr>
      </w:pPr>
      <w:r>
        <w:rPr>
          <w:rFonts w:ascii="Arial" w:hAnsi="Arial" w:cs="Arial"/>
        </w:rPr>
        <w:t xml:space="preserve">You can contact the Time for Me service yourself. A professional can also refer you if you agree. You or the professional can make a referral by phone or online: </w:t>
      </w:r>
      <w:hyperlink r:id="rId14" w:history="1">
        <w:r>
          <w:rPr>
            <w:rStyle w:val="Hyperlink"/>
            <w:rFonts w:ascii="Arial" w:hAnsi="Arial" w:cs="Arial"/>
          </w:rPr>
          <w:t>https://coel.org.uk/contact-us/online-referral-form/</w:t>
        </w:r>
      </w:hyperlink>
      <w:r>
        <w:rPr>
          <w:rFonts w:ascii="Arial" w:hAnsi="Arial" w:cs="Arial"/>
        </w:rPr>
        <w:t xml:space="preserve"> This referral form is </w:t>
      </w:r>
      <w:r>
        <w:rPr>
          <w:rFonts w:ascii="Arial" w:hAnsi="Arial" w:cs="Arial"/>
          <w:b/>
          <w:bCs/>
        </w:rPr>
        <w:t xml:space="preserve">NOT </w:t>
      </w:r>
      <w:r>
        <w:rPr>
          <w:rFonts w:ascii="Arial" w:hAnsi="Arial" w:cs="Arial"/>
        </w:rPr>
        <w:t xml:space="preserve">the grant application. You must wait </w:t>
      </w:r>
      <w:r>
        <w:rPr>
          <w:rFonts w:ascii="Arial" w:hAnsi="Arial" w:cs="Arial"/>
          <w:b/>
          <w:bCs/>
          <w:u w:val="single"/>
        </w:rPr>
        <w:t>at least</w:t>
      </w:r>
      <w:r>
        <w:rPr>
          <w:rFonts w:ascii="Arial" w:hAnsi="Arial" w:cs="Arial"/>
          <w:b/>
          <w:bCs/>
        </w:rPr>
        <w:t xml:space="preserve"> 12 months after your last grant award before referring yourself again</w:t>
      </w:r>
      <w:r>
        <w:rPr>
          <w:rFonts w:ascii="Arial" w:hAnsi="Arial" w:cs="Arial"/>
        </w:rPr>
        <w:t>. If funding is low, we may give priority to people who have not applied before. You can then choose to speak with a worker or fill in an application form. Our team can help you decide what kind of break is likely to make the most lasting difference for you. We make decisions based on need and cannot promise that you will receive a grant.</w:t>
      </w:r>
    </w:p>
    <w:p w14:paraId="5F1F3221" w14:textId="77777777" w:rsidR="001D647F" w:rsidRDefault="001D647F">
      <w:pPr>
        <w:jc w:val="both"/>
        <w:rPr>
          <w:kern w:val="2"/>
          <w:lang w:eastAsia="en-GB"/>
          <w14:ligatures w14:val="standardContextual"/>
        </w:rPr>
      </w:pPr>
      <w:r>
        <w:rPr>
          <w:rFonts w:ascii="Arial" w:hAnsi="Arial" w:cs="Arial"/>
          <w:b/>
          <w:bCs/>
        </w:rPr>
        <w:t xml:space="preserve">Proof that you are a </w:t>
      </w:r>
      <w:proofErr w:type="spellStart"/>
      <w:r>
        <w:rPr>
          <w:rFonts w:ascii="Arial" w:hAnsi="Arial" w:cs="Arial"/>
          <w:b/>
          <w:bCs/>
        </w:rPr>
        <w:t>carer</w:t>
      </w:r>
      <w:proofErr w:type="spellEnd"/>
      <w:r>
        <w:rPr>
          <w:rFonts w:ascii="Arial" w:hAnsi="Arial" w:cs="Arial"/>
        </w:rPr>
        <w:t xml:space="preserve"> – If Carers of East Lothian has not supported you before, we will ask for the name of a professional who can confirm your caring role, or a copy of a document, such as a relevant benefit award. This helps us check that you meet the rules above and are currently caring for someone.</w:t>
      </w:r>
    </w:p>
    <w:p w14:paraId="2891A6C6" w14:textId="77777777" w:rsidR="001D647F" w:rsidRDefault="001D647F">
      <w:pPr>
        <w:jc w:val="both"/>
        <w:rPr>
          <w:kern w:val="2"/>
          <w:lang w:eastAsia="en-GB"/>
          <w14:ligatures w14:val="standardContextual"/>
        </w:rPr>
      </w:pPr>
      <w:r>
        <w:rPr>
          <w:rFonts w:ascii="Arial" w:hAnsi="Arial" w:cs="Arial"/>
          <w:b/>
          <w:bCs/>
        </w:rPr>
        <w:t>Waiting times</w:t>
      </w:r>
      <w:r>
        <w:rPr>
          <w:rFonts w:ascii="Arial" w:hAnsi="Arial" w:cs="Arial"/>
        </w:rPr>
        <w:t xml:space="preserve"> – It may take up to 8 weeks from when you submit your application to when we tell you our decision. We may sometimes pause applications, for example if the waiting list is too long, funding runs out or something unexpected happens.</w:t>
      </w:r>
    </w:p>
    <w:p w14:paraId="1231ACA7" w14:textId="77777777" w:rsidR="001D647F" w:rsidRDefault="001D647F">
      <w:pPr>
        <w:jc w:val="both"/>
        <w:rPr>
          <w:kern w:val="2"/>
          <w:lang w:eastAsia="en-GB"/>
          <w14:ligatures w14:val="standardContextual"/>
        </w:rPr>
      </w:pPr>
      <w:r>
        <w:rPr>
          <w:rFonts w:ascii="Arial" w:hAnsi="Arial" w:cs="Arial"/>
          <w:b/>
          <w:bCs/>
        </w:rPr>
        <w:t xml:space="preserve">Decisions </w:t>
      </w:r>
      <w:r>
        <w:rPr>
          <w:rFonts w:ascii="Arial" w:hAnsi="Arial" w:cs="Arial"/>
        </w:rPr>
        <w:t>– Senior CoEL staff will review your application and tell you the decision as soon as possible. If your application is successful, we will ask for your bank details so we can pay the grant. After your break, we will ask you for receipts and feedback.</w:t>
      </w:r>
    </w:p>
    <w:p w14:paraId="5D34D035" w14:textId="4BEDAB2D" w:rsidR="001D647F" w:rsidRDefault="001D647F">
      <w:pPr>
        <w:jc w:val="both"/>
        <w:rPr>
          <w:kern w:val="2"/>
          <w:lang w:eastAsia="en-GB"/>
          <w14:ligatures w14:val="standardContextual"/>
        </w:rPr>
      </w:pPr>
      <w:r>
        <w:rPr>
          <w:rFonts w:ascii="Arial" w:hAnsi="Arial" w:cs="Arial"/>
          <w:b/>
          <w:bCs/>
        </w:rPr>
        <w:t>If your application is unsuccessful or you disagree with a decision</w:t>
      </w:r>
      <w:r>
        <w:rPr>
          <w:rFonts w:ascii="Arial" w:hAnsi="Arial" w:cs="Arial"/>
        </w:rPr>
        <w:t xml:space="preserve"> – We will explain why and try to help you find other funding or support. If you are unhappy with the decision, you can ask the Advisory Group to review your application. If you are still unhappy after its decision, you can make a </w:t>
      </w:r>
      <w:r w:rsidR="006238F7">
        <w:rPr>
          <w:rFonts w:ascii="Arial" w:hAnsi="Arial" w:cs="Arial"/>
        </w:rPr>
        <w:t xml:space="preserve">formal </w:t>
      </w:r>
      <w:r>
        <w:rPr>
          <w:rFonts w:ascii="Arial" w:hAnsi="Arial" w:cs="Arial"/>
        </w:rPr>
        <w:t>complaint. Our senior management team will deal with it.</w:t>
      </w:r>
    </w:p>
    <w:p w14:paraId="2C2932FE" w14:textId="77777777" w:rsidR="001D647F" w:rsidRDefault="001D647F">
      <w:pPr>
        <w:jc w:val="both"/>
        <w:rPr>
          <w:kern w:val="2"/>
          <w:lang w:eastAsia="en-GB"/>
          <w14:ligatures w14:val="standardContextual"/>
        </w:rPr>
      </w:pPr>
      <w:r>
        <w:rPr>
          <w:rFonts w:ascii="Arial" w:hAnsi="Arial" w:cs="Arial"/>
          <w:b/>
          <w:bCs/>
        </w:rPr>
        <w:t>Advisory Group</w:t>
      </w:r>
      <w:r>
        <w:rPr>
          <w:rFonts w:ascii="Arial" w:hAnsi="Arial" w:cs="Arial"/>
        </w:rPr>
        <w:t xml:space="preserve"> – The group meets every three months to review how the Time for Me grant scheme is working, discuss problems and agree any changes needed. Its members include carers, senior staff from East Lothian Health &amp; Social Care Partnership, a CoEL Board member and senior CoEL staff.</w:t>
      </w:r>
    </w:p>
    <w:p w14:paraId="4BF6D419" w14:textId="77777777" w:rsidR="00F031FA" w:rsidRDefault="00F031FA" w:rsidP="00D63467">
      <w:pPr>
        <w:spacing w:after="0"/>
        <w:jc w:val="center"/>
        <w:rPr>
          <w:rFonts w:ascii="Arial" w:hAnsi="Arial" w:cs="Arial"/>
          <w:b/>
          <w:i/>
          <w:sz w:val="20"/>
          <w:szCs w:val="20"/>
        </w:rPr>
      </w:pPr>
    </w:p>
    <w:p w14:paraId="026C8734" w14:textId="1344A83C" w:rsidR="00D63467" w:rsidRPr="00F031FA" w:rsidRDefault="00D62999" w:rsidP="00D63467">
      <w:pPr>
        <w:spacing w:after="0"/>
        <w:jc w:val="center"/>
        <w:rPr>
          <w:rFonts w:ascii="Arial" w:hAnsi="Arial" w:cs="Arial"/>
          <w:b/>
          <w:i/>
        </w:rPr>
      </w:pPr>
      <w:r w:rsidRPr="00F031FA">
        <w:rPr>
          <w:rFonts w:ascii="Arial" w:hAnsi="Arial" w:cs="Arial"/>
          <w:b/>
          <w:i/>
        </w:rPr>
        <w:t>To find out m</w:t>
      </w:r>
      <w:r w:rsidR="00B647FB" w:rsidRPr="00F031FA">
        <w:rPr>
          <w:rFonts w:ascii="Arial" w:hAnsi="Arial" w:cs="Arial"/>
          <w:b/>
          <w:i/>
        </w:rPr>
        <w:t>ore</w:t>
      </w:r>
      <w:r w:rsidR="009730A3" w:rsidRPr="00F031FA">
        <w:rPr>
          <w:rFonts w:ascii="Arial" w:hAnsi="Arial" w:cs="Arial"/>
          <w:b/>
          <w:i/>
        </w:rPr>
        <w:t>:</w:t>
      </w:r>
      <w:r w:rsidR="00D63467" w:rsidRPr="00F031FA">
        <w:rPr>
          <w:rFonts w:ascii="Arial" w:hAnsi="Arial" w:cs="Arial"/>
          <w:b/>
          <w:i/>
        </w:rPr>
        <w:t xml:space="preserve"> Phone</w:t>
      </w:r>
      <w:r w:rsidR="00EB6C84" w:rsidRPr="00F031FA">
        <w:rPr>
          <w:rFonts w:ascii="Arial" w:hAnsi="Arial" w:cs="Arial"/>
          <w:b/>
          <w:i/>
        </w:rPr>
        <w:t xml:space="preserve"> </w:t>
      </w:r>
      <w:r w:rsidR="009730A3" w:rsidRPr="00F031FA">
        <w:rPr>
          <w:rFonts w:ascii="Arial" w:hAnsi="Arial" w:cs="Arial"/>
          <w:b/>
          <w:i/>
        </w:rPr>
        <w:t>Carers of East Lothian</w:t>
      </w:r>
      <w:r w:rsidR="00BD1685" w:rsidRPr="00F031FA">
        <w:rPr>
          <w:rFonts w:ascii="Arial" w:hAnsi="Arial" w:cs="Arial"/>
          <w:b/>
          <w:i/>
        </w:rPr>
        <w:t xml:space="preserve"> on 0131 665 0135</w:t>
      </w:r>
      <w:r w:rsidR="00715822" w:rsidRPr="00F031FA">
        <w:rPr>
          <w:rFonts w:ascii="Arial" w:hAnsi="Arial" w:cs="Arial"/>
          <w:b/>
          <w:i/>
        </w:rPr>
        <w:t xml:space="preserve"> </w:t>
      </w:r>
    </w:p>
    <w:p w14:paraId="4C56A394" w14:textId="6E81BE40" w:rsidR="00EB6C84" w:rsidRPr="00F031FA" w:rsidRDefault="009730A3" w:rsidP="00D63467">
      <w:pPr>
        <w:spacing w:after="0"/>
        <w:jc w:val="center"/>
        <w:rPr>
          <w:rFonts w:ascii="Arial" w:hAnsi="Arial" w:cs="Arial"/>
          <w:b/>
          <w:i/>
        </w:rPr>
      </w:pPr>
      <w:r w:rsidRPr="00F031FA">
        <w:rPr>
          <w:rFonts w:ascii="Arial" w:hAnsi="Arial" w:cs="Arial"/>
          <w:b/>
          <w:i/>
        </w:rPr>
        <w:t>or email:</w:t>
      </w:r>
      <w:r w:rsidR="002C574C" w:rsidRPr="00F031FA">
        <w:rPr>
          <w:rFonts w:ascii="Arial" w:hAnsi="Arial" w:cs="Arial"/>
          <w:b/>
          <w:i/>
        </w:rPr>
        <w:t xml:space="preserve"> </w:t>
      </w:r>
      <w:hyperlink r:id="rId15" w:history="1">
        <w:r w:rsidRPr="00F031FA">
          <w:rPr>
            <w:rStyle w:val="Hyperlink"/>
            <w:rFonts w:ascii="Arial" w:hAnsi="Arial" w:cs="Arial"/>
            <w:b/>
            <w:i/>
          </w:rPr>
          <w:t>centre@coel.org.uk</w:t>
        </w:r>
      </w:hyperlink>
      <w:r w:rsidRPr="00F031FA">
        <w:rPr>
          <w:rFonts w:ascii="Arial" w:hAnsi="Arial" w:cs="Arial"/>
          <w:b/>
          <w:i/>
        </w:rPr>
        <w:t xml:space="preserve"> </w:t>
      </w:r>
    </w:p>
    <w:sectPr w:rsidR="00EB6C84" w:rsidRPr="00F031FA" w:rsidSect="00574870">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4103B" w14:textId="77777777" w:rsidR="00F45FC1" w:rsidRDefault="00F45FC1" w:rsidP="00F21DEB">
      <w:pPr>
        <w:spacing w:after="0" w:line="240" w:lineRule="auto"/>
      </w:pPr>
      <w:r>
        <w:separator/>
      </w:r>
    </w:p>
  </w:endnote>
  <w:endnote w:type="continuationSeparator" w:id="0">
    <w:p w14:paraId="666997DE" w14:textId="77777777" w:rsidR="00F45FC1" w:rsidRDefault="00F45FC1" w:rsidP="00F21DEB">
      <w:pPr>
        <w:spacing w:after="0" w:line="240" w:lineRule="auto"/>
      </w:pPr>
      <w:r>
        <w:continuationSeparator/>
      </w:r>
    </w:p>
  </w:endnote>
  <w:endnote w:type="continuationNotice" w:id="1">
    <w:p w14:paraId="5E1AEF84" w14:textId="77777777" w:rsidR="00F45FC1" w:rsidRDefault="00F45F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13715" w14:textId="77777777" w:rsidR="00F21DEB" w:rsidRDefault="00F21D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363487"/>
      <w:docPartObj>
        <w:docPartGallery w:val="Page Numbers (Bottom of Page)"/>
        <w:docPartUnique/>
      </w:docPartObj>
    </w:sdtPr>
    <w:sdtEndPr/>
    <w:sdtContent>
      <w:sdt>
        <w:sdtPr>
          <w:id w:val="-1705238520"/>
          <w:docPartObj>
            <w:docPartGallery w:val="Page Numbers (Top of Page)"/>
            <w:docPartUnique/>
          </w:docPartObj>
        </w:sdtPr>
        <w:sdtEndPr/>
        <w:sdtContent>
          <w:p w14:paraId="13D9233F" w14:textId="576D34C3" w:rsidR="00F21DEB" w:rsidRDefault="00F21DEB" w:rsidP="00F21DEB">
            <w:pPr>
              <w:pStyle w:val="Footer"/>
              <w:ind w:left="9026"/>
            </w:pPr>
            <w:r>
              <w:t xml:space="preserve">Page </w:t>
            </w:r>
            <w:r>
              <w:rPr>
                <w:b/>
                <w:bCs/>
                <w:sz w:val="24"/>
                <w:szCs w:val="24"/>
              </w:rPr>
              <w:fldChar w:fldCharType="begin"/>
            </w:r>
            <w:r>
              <w:rPr>
                <w:b/>
                <w:bCs/>
              </w:rPr>
              <w:instrText xml:space="preserve"> PAGE </w:instrText>
            </w:r>
            <w:r>
              <w:rPr>
                <w:b/>
                <w:bCs/>
                <w:sz w:val="24"/>
                <w:szCs w:val="24"/>
              </w:rPr>
              <w:fldChar w:fldCharType="separate"/>
            </w:r>
            <w:r w:rsidR="005E6EA3">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E6EA3">
              <w:rPr>
                <w:b/>
                <w:bCs/>
                <w:noProof/>
              </w:rPr>
              <w:t>2</w:t>
            </w:r>
            <w:r>
              <w:rPr>
                <w:b/>
                <w:bCs/>
                <w:sz w:val="24"/>
                <w:szCs w:val="24"/>
              </w:rPr>
              <w:fldChar w:fldCharType="end"/>
            </w:r>
          </w:p>
        </w:sdtContent>
      </w:sdt>
    </w:sdtContent>
  </w:sdt>
  <w:p w14:paraId="62E655A3" w14:textId="77777777" w:rsidR="00F21DEB" w:rsidRDefault="00F21DEB" w:rsidP="00F21DEB">
    <w:pPr>
      <w:pStyle w:val="Footer"/>
      <w:ind w:left="1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BF4A" w14:textId="77777777" w:rsidR="00F21DEB" w:rsidRDefault="00F21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E29E2" w14:textId="77777777" w:rsidR="00F45FC1" w:rsidRDefault="00F45FC1" w:rsidP="00F21DEB">
      <w:pPr>
        <w:spacing w:after="0" w:line="240" w:lineRule="auto"/>
      </w:pPr>
      <w:r>
        <w:separator/>
      </w:r>
    </w:p>
  </w:footnote>
  <w:footnote w:type="continuationSeparator" w:id="0">
    <w:p w14:paraId="3257AEF0" w14:textId="77777777" w:rsidR="00F45FC1" w:rsidRDefault="00F45FC1" w:rsidP="00F21DEB">
      <w:pPr>
        <w:spacing w:after="0" w:line="240" w:lineRule="auto"/>
      </w:pPr>
      <w:r>
        <w:continuationSeparator/>
      </w:r>
    </w:p>
  </w:footnote>
  <w:footnote w:type="continuationNotice" w:id="1">
    <w:p w14:paraId="4DDE5792" w14:textId="77777777" w:rsidR="00F45FC1" w:rsidRDefault="00F45F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6FC7" w14:textId="77777777" w:rsidR="00F21DEB" w:rsidRDefault="00F21D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6BCD" w14:textId="77777777" w:rsidR="00F21DEB" w:rsidRDefault="00F21D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ACDE" w14:textId="77777777" w:rsidR="00F21DEB" w:rsidRDefault="00F21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C15"/>
    <w:multiLevelType w:val="multilevel"/>
    <w:tmpl w:val="19D6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B14B1"/>
    <w:multiLevelType w:val="multilevel"/>
    <w:tmpl w:val="E1AA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7F5"/>
    <w:multiLevelType w:val="multilevel"/>
    <w:tmpl w:val="358A4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411FE"/>
    <w:multiLevelType w:val="multilevel"/>
    <w:tmpl w:val="C30E9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F5A26"/>
    <w:multiLevelType w:val="hybridMultilevel"/>
    <w:tmpl w:val="445E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378AF"/>
    <w:multiLevelType w:val="hybridMultilevel"/>
    <w:tmpl w:val="EFF06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0A18B4"/>
    <w:multiLevelType w:val="multilevel"/>
    <w:tmpl w:val="BCC6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21FCA"/>
    <w:multiLevelType w:val="multilevel"/>
    <w:tmpl w:val="7B50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C20BE"/>
    <w:multiLevelType w:val="multilevel"/>
    <w:tmpl w:val="BFA8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34202D"/>
    <w:multiLevelType w:val="multilevel"/>
    <w:tmpl w:val="336A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836DE"/>
    <w:multiLevelType w:val="multilevel"/>
    <w:tmpl w:val="5F9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067A5"/>
    <w:multiLevelType w:val="multilevel"/>
    <w:tmpl w:val="FF62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9444A"/>
    <w:multiLevelType w:val="hybridMultilevel"/>
    <w:tmpl w:val="4B30CA0A"/>
    <w:lvl w:ilvl="0" w:tplc="08090001">
      <w:start w:val="1"/>
      <w:numFmt w:val="bullet"/>
      <w:lvlText w:val=""/>
      <w:lvlJc w:val="left"/>
      <w:pPr>
        <w:ind w:left="790" w:hanging="360"/>
      </w:pPr>
      <w:rPr>
        <w:rFonts w:ascii="Symbol" w:hAnsi="Symbol" w:hint="default"/>
      </w:rPr>
    </w:lvl>
    <w:lvl w:ilvl="1" w:tplc="FFFFFFFF" w:tentative="1">
      <w:start w:val="1"/>
      <w:numFmt w:val="lowerLetter"/>
      <w:lvlText w:val="%2."/>
      <w:lvlJc w:val="left"/>
      <w:pPr>
        <w:ind w:left="1510" w:hanging="360"/>
      </w:pPr>
    </w:lvl>
    <w:lvl w:ilvl="2" w:tplc="FFFFFFFF" w:tentative="1">
      <w:start w:val="1"/>
      <w:numFmt w:val="lowerRoman"/>
      <w:lvlText w:val="%3."/>
      <w:lvlJc w:val="right"/>
      <w:pPr>
        <w:ind w:left="2230" w:hanging="180"/>
      </w:pPr>
    </w:lvl>
    <w:lvl w:ilvl="3" w:tplc="FFFFFFFF" w:tentative="1">
      <w:start w:val="1"/>
      <w:numFmt w:val="decimal"/>
      <w:lvlText w:val="%4."/>
      <w:lvlJc w:val="left"/>
      <w:pPr>
        <w:ind w:left="2950" w:hanging="360"/>
      </w:pPr>
    </w:lvl>
    <w:lvl w:ilvl="4" w:tplc="FFFFFFFF" w:tentative="1">
      <w:start w:val="1"/>
      <w:numFmt w:val="lowerLetter"/>
      <w:lvlText w:val="%5."/>
      <w:lvlJc w:val="left"/>
      <w:pPr>
        <w:ind w:left="3670" w:hanging="360"/>
      </w:pPr>
    </w:lvl>
    <w:lvl w:ilvl="5" w:tplc="FFFFFFFF" w:tentative="1">
      <w:start w:val="1"/>
      <w:numFmt w:val="lowerRoman"/>
      <w:lvlText w:val="%6."/>
      <w:lvlJc w:val="right"/>
      <w:pPr>
        <w:ind w:left="4390" w:hanging="180"/>
      </w:pPr>
    </w:lvl>
    <w:lvl w:ilvl="6" w:tplc="FFFFFFFF" w:tentative="1">
      <w:start w:val="1"/>
      <w:numFmt w:val="decimal"/>
      <w:lvlText w:val="%7."/>
      <w:lvlJc w:val="left"/>
      <w:pPr>
        <w:ind w:left="5110" w:hanging="360"/>
      </w:pPr>
    </w:lvl>
    <w:lvl w:ilvl="7" w:tplc="FFFFFFFF" w:tentative="1">
      <w:start w:val="1"/>
      <w:numFmt w:val="lowerLetter"/>
      <w:lvlText w:val="%8."/>
      <w:lvlJc w:val="left"/>
      <w:pPr>
        <w:ind w:left="5830" w:hanging="360"/>
      </w:pPr>
    </w:lvl>
    <w:lvl w:ilvl="8" w:tplc="FFFFFFFF" w:tentative="1">
      <w:start w:val="1"/>
      <w:numFmt w:val="lowerRoman"/>
      <w:lvlText w:val="%9."/>
      <w:lvlJc w:val="right"/>
      <w:pPr>
        <w:ind w:left="6550" w:hanging="180"/>
      </w:pPr>
    </w:lvl>
  </w:abstractNum>
  <w:abstractNum w:abstractNumId="13" w15:restartNumberingAfterBreak="0">
    <w:nsid w:val="2A786DAD"/>
    <w:multiLevelType w:val="multilevel"/>
    <w:tmpl w:val="C176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597560"/>
    <w:multiLevelType w:val="multilevel"/>
    <w:tmpl w:val="8824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B02234"/>
    <w:multiLevelType w:val="multilevel"/>
    <w:tmpl w:val="CD5C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F82126"/>
    <w:multiLevelType w:val="multilevel"/>
    <w:tmpl w:val="C02A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434D1D"/>
    <w:multiLevelType w:val="multilevel"/>
    <w:tmpl w:val="347A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890535"/>
    <w:multiLevelType w:val="multilevel"/>
    <w:tmpl w:val="E286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97E56"/>
    <w:multiLevelType w:val="multilevel"/>
    <w:tmpl w:val="07B2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E66081"/>
    <w:multiLevelType w:val="multilevel"/>
    <w:tmpl w:val="0D44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15E2E"/>
    <w:multiLevelType w:val="multilevel"/>
    <w:tmpl w:val="C9D0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510A83"/>
    <w:multiLevelType w:val="multilevel"/>
    <w:tmpl w:val="F4CE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A462B0"/>
    <w:multiLevelType w:val="multilevel"/>
    <w:tmpl w:val="A06C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824E28"/>
    <w:multiLevelType w:val="multilevel"/>
    <w:tmpl w:val="22E64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817671"/>
    <w:multiLevelType w:val="multilevel"/>
    <w:tmpl w:val="4A98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750327"/>
    <w:multiLevelType w:val="multilevel"/>
    <w:tmpl w:val="1F1A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5B61B4"/>
    <w:multiLevelType w:val="multilevel"/>
    <w:tmpl w:val="1EDA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BD4D4E"/>
    <w:multiLevelType w:val="hybridMultilevel"/>
    <w:tmpl w:val="D18C78F6"/>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29" w15:restartNumberingAfterBreak="0">
    <w:nsid w:val="61CB6779"/>
    <w:multiLevelType w:val="multilevel"/>
    <w:tmpl w:val="BEA45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013BD3"/>
    <w:multiLevelType w:val="multilevel"/>
    <w:tmpl w:val="9E56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864783"/>
    <w:multiLevelType w:val="multilevel"/>
    <w:tmpl w:val="3F2A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2F4F5C"/>
    <w:multiLevelType w:val="hybridMultilevel"/>
    <w:tmpl w:val="7444C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A911EA"/>
    <w:multiLevelType w:val="multilevel"/>
    <w:tmpl w:val="D850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B72281"/>
    <w:multiLevelType w:val="multilevel"/>
    <w:tmpl w:val="B84CD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8436845">
    <w:abstractNumId w:val="5"/>
  </w:num>
  <w:num w:numId="2" w16cid:durableId="1973055689">
    <w:abstractNumId w:val="4"/>
  </w:num>
  <w:num w:numId="3" w16cid:durableId="1703048344">
    <w:abstractNumId w:val="28"/>
  </w:num>
  <w:num w:numId="4" w16cid:durableId="1311640368">
    <w:abstractNumId w:val="32"/>
  </w:num>
  <w:num w:numId="5" w16cid:durableId="471214673">
    <w:abstractNumId w:val="12"/>
  </w:num>
  <w:num w:numId="6" w16cid:durableId="450436423">
    <w:abstractNumId w:val="31"/>
  </w:num>
  <w:num w:numId="7" w16cid:durableId="1519587651">
    <w:abstractNumId w:val="26"/>
  </w:num>
  <w:num w:numId="8" w16cid:durableId="1167787316">
    <w:abstractNumId w:val="20"/>
  </w:num>
  <w:num w:numId="9" w16cid:durableId="1783913017">
    <w:abstractNumId w:val="2"/>
  </w:num>
  <w:num w:numId="10" w16cid:durableId="215551727">
    <w:abstractNumId w:val="16"/>
  </w:num>
  <w:num w:numId="11" w16cid:durableId="543491935">
    <w:abstractNumId w:val="30"/>
  </w:num>
  <w:num w:numId="12" w16cid:durableId="1202400990">
    <w:abstractNumId w:val="17"/>
  </w:num>
  <w:num w:numId="13" w16cid:durableId="335808772">
    <w:abstractNumId w:val="24"/>
  </w:num>
  <w:num w:numId="14" w16cid:durableId="2005474346">
    <w:abstractNumId w:val="29"/>
  </w:num>
  <w:num w:numId="15" w16cid:durableId="1807578188">
    <w:abstractNumId w:val="13"/>
  </w:num>
  <w:num w:numId="16" w16cid:durableId="1302661619">
    <w:abstractNumId w:val="1"/>
  </w:num>
  <w:num w:numId="17" w16cid:durableId="1456290985">
    <w:abstractNumId w:val="25"/>
  </w:num>
  <w:num w:numId="18" w16cid:durableId="1596866426">
    <w:abstractNumId w:val="34"/>
  </w:num>
  <w:num w:numId="19" w16cid:durableId="366680785">
    <w:abstractNumId w:val="22"/>
  </w:num>
  <w:num w:numId="20" w16cid:durableId="1173686975">
    <w:abstractNumId w:val="19"/>
  </w:num>
  <w:num w:numId="21" w16cid:durableId="1317760094">
    <w:abstractNumId w:val="9"/>
  </w:num>
  <w:num w:numId="22" w16cid:durableId="496532916">
    <w:abstractNumId w:val="3"/>
  </w:num>
  <w:num w:numId="23" w16cid:durableId="1924794804">
    <w:abstractNumId w:val="7"/>
  </w:num>
  <w:num w:numId="24" w16cid:durableId="490751852">
    <w:abstractNumId w:val="15"/>
  </w:num>
  <w:num w:numId="25" w16cid:durableId="323512521">
    <w:abstractNumId w:val="0"/>
  </w:num>
  <w:num w:numId="26" w16cid:durableId="1524050339">
    <w:abstractNumId w:val="27"/>
  </w:num>
  <w:num w:numId="27" w16cid:durableId="1710643944">
    <w:abstractNumId w:val="23"/>
  </w:num>
  <w:num w:numId="28" w16cid:durableId="1123379767">
    <w:abstractNumId w:val="33"/>
  </w:num>
  <w:num w:numId="29" w16cid:durableId="244807108">
    <w:abstractNumId w:val="10"/>
  </w:num>
  <w:num w:numId="30" w16cid:durableId="723219110">
    <w:abstractNumId w:val="18"/>
  </w:num>
  <w:num w:numId="31" w16cid:durableId="2118407709">
    <w:abstractNumId w:val="11"/>
  </w:num>
  <w:num w:numId="32" w16cid:durableId="16547391">
    <w:abstractNumId w:val="14"/>
  </w:num>
  <w:num w:numId="33" w16cid:durableId="410545444">
    <w:abstractNumId w:val="6"/>
  </w:num>
  <w:num w:numId="34" w16cid:durableId="400252786">
    <w:abstractNumId w:val="8"/>
  </w:num>
  <w:num w:numId="35" w16cid:durableId="15651440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1B0DB9-E6AE-40DA-8A50-2C9C272DE9D4}"/>
    <w:docVar w:name="dgnword-eventsink" w:val="2937706045856"/>
  </w:docVars>
  <w:rsids>
    <w:rsidRoot w:val="00303F78"/>
    <w:rsid w:val="00004B97"/>
    <w:rsid w:val="00005176"/>
    <w:rsid w:val="00011831"/>
    <w:rsid w:val="00011E77"/>
    <w:rsid w:val="0001666F"/>
    <w:rsid w:val="0001696B"/>
    <w:rsid w:val="00023750"/>
    <w:rsid w:val="000314D3"/>
    <w:rsid w:val="000444D6"/>
    <w:rsid w:val="00063C0B"/>
    <w:rsid w:val="000760A0"/>
    <w:rsid w:val="000872C4"/>
    <w:rsid w:val="000902F5"/>
    <w:rsid w:val="00092815"/>
    <w:rsid w:val="000929A6"/>
    <w:rsid w:val="000934D6"/>
    <w:rsid w:val="000A628D"/>
    <w:rsid w:val="000A6335"/>
    <w:rsid w:val="000B11A0"/>
    <w:rsid w:val="000C49D1"/>
    <w:rsid w:val="000D08CD"/>
    <w:rsid w:val="000D3B7A"/>
    <w:rsid w:val="000E104C"/>
    <w:rsid w:val="000E253D"/>
    <w:rsid w:val="000E444B"/>
    <w:rsid w:val="000E67E9"/>
    <w:rsid w:val="000F66CA"/>
    <w:rsid w:val="000F7245"/>
    <w:rsid w:val="00103712"/>
    <w:rsid w:val="00112580"/>
    <w:rsid w:val="0011376C"/>
    <w:rsid w:val="001168A6"/>
    <w:rsid w:val="00122552"/>
    <w:rsid w:val="001225EA"/>
    <w:rsid w:val="00136780"/>
    <w:rsid w:val="00136D79"/>
    <w:rsid w:val="00137E46"/>
    <w:rsid w:val="001423F0"/>
    <w:rsid w:val="00146D1C"/>
    <w:rsid w:val="00156716"/>
    <w:rsid w:val="0015730C"/>
    <w:rsid w:val="00180C51"/>
    <w:rsid w:val="00180E38"/>
    <w:rsid w:val="00183EE3"/>
    <w:rsid w:val="00183F1A"/>
    <w:rsid w:val="00183F54"/>
    <w:rsid w:val="001843C0"/>
    <w:rsid w:val="001930EC"/>
    <w:rsid w:val="00193BD8"/>
    <w:rsid w:val="0019448B"/>
    <w:rsid w:val="00196B73"/>
    <w:rsid w:val="001A50E5"/>
    <w:rsid w:val="001B0D31"/>
    <w:rsid w:val="001D0B1B"/>
    <w:rsid w:val="001D647F"/>
    <w:rsid w:val="001D6CCE"/>
    <w:rsid w:val="001E7310"/>
    <w:rsid w:val="001F5128"/>
    <w:rsid w:val="001F5B18"/>
    <w:rsid w:val="002017F8"/>
    <w:rsid w:val="00205DAC"/>
    <w:rsid w:val="0022463B"/>
    <w:rsid w:val="00226ACA"/>
    <w:rsid w:val="00232438"/>
    <w:rsid w:val="00240B85"/>
    <w:rsid w:val="002475B6"/>
    <w:rsid w:val="002508EA"/>
    <w:rsid w:val="00251D7E"/>
    <w:rsid w:val="0025304D"/>
    <w:rsid w:val="00254911"/>
    <w:rsid w:val="00257B76"/>
    <w:rsid w:val="002616DC"/>
    <w:rsid w:val="00265562"/>
    <w:rsid w:val="00293A3A"/>
    <w:rsid w:val="002A22C5"/>
    <w:rsid w:val="002B303C"/>
    <w:rsid w:val="002C574C"/>
    <w:rsid w:val="002D4B27"/>
    <w:rsid w:val="002E10F6"/>
    <w:rsid w:val="002E44E0"/>
    <w:rsid w:val="002E4AB3"/>
    <w:rsid w:val="002F06E6"/>
    <w:rsid w:val="002F08AF"/>
    <w:rsid w:val="00300476"/>
    <w:rsid w:val="00303F78"/>
    <w:rsid w:val="00306344"/>
    <w:rsid w:val="00307D2C"/>
    <w:rsid w:val="00310284"/>
    <w:rsid w:val="00317883"/>
    <w:rsid w:val="003312D1"/>
    <w:rsid w:val="003315BC"/>
    <w:rsid w:val="00333053"/>
    <w:rsid w:val="00333A9E"/>
    <w:rsid w:val="00351AE6"/>
    <w:rsid w:val="00353A86"/>
    <w:rsid w:val="003557AA"/>
    <w:rsid w:val="0035FEA3"/>
    <w:rsid w:val="00362765"/>
    <w:rsid w:val="00363904"/>
    <w:rsid w:val="003727E8"/>
    <w:rsid w:val="00375254"/>
    <w:rsid w:val="003840F9"/>
    <w:rsid w:val="00384184"/>
    <w:rsid w:val="00384215"/>
    <w:rsid w:val="003A188D"/>
    <w:rsid w:val="003A4AC0"/>
    <w:rsid w:val="003A5608"/>
    <w:rsid w:val="003A674F"/>
    <w:rsid w:val="003C1077"/>
    <w:rsid w:val="003C16C8"/>
    <w:rsid w:val="003C268B"/>
    <w:rsid w:val="003C2754"/>
    <w:rsid w:val="003C30A1"/>
    <w:rsid w:val="003D14A5"/>
    <w:rsid w:val="003E2F7C"/>
    <w:rsid w:val="004077A6"/>
    <w:rsid w:val="004101AF"/>
    <w:rsid w:val="004137D0"/>
    <w:rsid w:val="00424944"/>
    <w:rsid w:val="00447EFA"/>
    <w:rsid w:val="00450DF0"/>
    <w:rsid w:val="004531D6"/>
    <w:rsid w:val="00454206"/>
    <w:rsid w:val="00456850"/>
    <w:rsid w:val="004571EE"/>
    <w:rsid w:val="00461991"/>
    <w:rsid w:val="00467D14"/>
    <w:rsid w:val="00473DA2"/>
    <w:rsid w:val="00476BDF"/>
    <w:rsid w:val="00492F40"/>
    <w:rsid w:val="004A4EF7"/>
    <w:rsid w:val="004B6726"/>
    <w:rsid w:val="004D0EC0"/>
    <w:rsid w:val="004D68BC"/>
    <w:rsid w:val="004E3544"/>
    <w:rsid w:val="004E4F09"/>
    <w:rsid w:val="004F346B"/>
    <w:rsid w:val="004F55C4"/>
    <w:rsid w:val="004F5AE3"/>
    <w:rsid w:val="004F7795"/>
    <w:rsid w:val="005030B8"/>
    <w:rsid w:val="005032E3"/>
    <w:rsid w:val="0050430F"/>
    <w:rsid w:val="00527C87"/>
    <w:rsid w:val="00535201"/>
    <w:rsid w:val="00540F73"/>
    <w:rsid w:val="00541CE4"/>
    <w:rsid w:val="00544B98"/>
    <w:rsid w:val="00547610"/>
    <w:rsid w:val="00550C11"/>
    <w:rsid w:val="00555D61"/>
    <w:rsid w:val="0057240D"/>
    <w:rsid w:val="00574870"/>
    <w:rsid w:val="00585A8D"/>
    <w:rsid w:val="005868FD"/>
    <w:rsid w:val="0059504A"/>
    <w:rsid w:val="0059566E"/>
    <w:rsid w:val="005B0956"/>
    <w:rsid w:val="005B136B"/>
    <w:rsid w:val="005C1C03"/>
    <w:rsid w:val="005C3F4D"/>
    <w:rsid w:val="005C5C90"/>
    <w:rsid w:val="005C7820"/>
    <w:rsid w:val="005E6EA3"/>
    <w:rsid w:val="00607A05"/>
    <w:rsid w:val="0061066D"/>
    <w:rsid w:val="00616538"/>
    <w:rsid w:val="00616674"/>
    <w:rsid w:val="006166FB"/>
    <w:rsid w:val="006169A9"/>
    <w:rsid w:val="006214F5"/>
    <w:rsid w:val="006238F7"/>
    <w:rsid w:val="00635DEA"/>
    <w:rsid w:val="00636F53"/>
    <w:rsid w:val="006371C5"/>
    <w:rsid w:val="00644EE1"/>
    <w:rsid w:val="0064521B"/>
    <w:rsid w:val="006539A0"/>
    <w:rsid w:val="00660046"/>
    <w:rsid w:val="00663AA9"/>
    <w:rsid w:val="00665EC2"/>
    <w:rsid w:val="00667820"/>
    <w:rsid w:val="006717F4"/>
    <w:rsid w:val="00695848"/>
    <w:rsid w:val="006976D3"/>
    <w:rsid w:val="006A774D"/>
    <w:rsid w:val="006B00A0"/>
    <w:rsid w:val="006B3F93"/>
    <w:rsid w:val="006B4F2A"/>
    <w:rsid w:val="006B7CDB"/>
    <w:rsid w:val="006C2612"/>
    <w:rsid w:val="006C7E5A"/>
    <w:rsid w:val="006D51CC"/>
    <w:rsid w:val="006D5E11"/>
    <w:rsid w:val="006D7DE8"/>
    <w:rsid w:val="006E022D"/>
    <w:rsid w:val="006E1F5B"/>
    <w:rsid w:val="006E4635"/>
    <w:rsid w:val="006E5ECE"/>
    <w:rsid w:val="006E7870"/>
    <w:rsid w:val="006F3D5F"/>
    <w:rsid w:val="006F5B97"/>
    <w:rsid w:val="00713C72"/>
    <w:rsid w:val="00714B1E"/>
    <w:rsid w:val="00715822"/>
    <w:rsid w:val="00737495"/>
    <w:rsid w:val="00752640"/>
    <w:rsid w:val="00764178"/>
    <w:rsid w:val="00766EA3"/>
    <w:rsid w:val="007802B4"/>
    <w:rsid w:val="00782D2A"/>
    <w:rsid w:val="00785568"/>
    <w:rsid w:val="0078646D"/>
    <w:rsid w:val="0078691A"/>
    <w:rsid w:val="00792E45"/>
    <w:rsid w:val="00796A7D"/>
    <w:rsid w:val="007B7380"/>
    <w:rsid w:val="007C0811"/>
    <w:rsid w:val="007C3A76"/>
    <w:rsid w:val="007C7152"/>
    <w:rsid w:val="007C71ED"/>
    <w:rsid w:val="007C78D8"/>
    <w:rsid w:val="007D4DB3"/>
    <w:rsid w:val="007D714A"/>
    <w:rsid w:val="007E6EFE"/>
    <w:rsid w:val="007F2649"/>
    <w:rsid w:val="007F62E3"/>
    <w:rsid w:val="0080077B"/>
    <w:rsid w:val="008043A4"/>
    <w:rsid w:val="008120D5"/>
    <w:rsid w:val="00816776"/>
    <w:rsid w:val="0082210A"/>
    <w:rsid w:val="00822754"/>
    <w:rsid w:val="00832D95"/>
    <w:rsid w:val="00833DEA"/>
    <w:rsid w:val="0083752A"/>
    <w:rsid w:val="00837D4D"/>
    <w:rsid w:val="0087014B"/>
    <w:rsid w:val="008711ED"/>
    <w:rsid w:val="00877237"/>
    <w:rsid w:val="00885D8D"/>
    <w:rsid w:val="00886F67"/>
    <w:rsid w:val="00887616"/>
    <w:rsid w:val="00890C7D"/>
    <w:rsid w:val="008920C5"/>
    <w:rsid w:val="00895782"/>
    <w:rsid w:val="008961FC"/>
    <w:rsid w:val="008A6671"/>
    <w:rsid w:val="008C0641"/>
    <w:rsid w:val="008D091C"/>
    <w:rsid w:val="008D467D"/>
    <w:rsid w:val="00903747"/>
    <w:rsid w:val="00906240"/>
    <w:rsid w:val="00906D2E"/>
    <w:rsid w:val="009279F7"/>
    <w:rsid w:val="009302A2"/>
    <w:rsid w:val="0095640E"/>
    <w:rsid w:val="009578C8"/>
    <w:rsid w:val="009730A3"/>
    <w:rsid w:val="009733E7"/>
    <w:rsid w:val="00977699"/>
    <w:rsid w:val="00981FD5"/>
    <w:rsid w:val="009854A8"/>
    <w:rsid w:val="009923B6"/>
    <w:rsid w:val="009A2AF3"/>
    <w:rsid w:val="009A2F5F"/>
    <w:rsid w:val="009B60BB"/>
    <w:rsid w:val="009D49B1"/>
    <w:rsid w:val="009E5590"/>
    <w:rsid w:val="009F0BF1"/>
    <w:rsid w:val="009F5351"/>
    <w:rsid w:val="00A07D5F"/>
    <w:rsid w:val="00A12F0A"/>
    <w:rsid w:val="00A14E67"/>
    <w:rsid w:val="00A20D19"/>
    <w:rsid w:val="00A33AA8"/>
    <w:rsid w:val="00A45CF2"/>
    <w:rsid w:val="00A51FEB"/>
    <w:rsid w:val="00A62186"/>
    <w:rsid w:val="00A64348"/>
    <w:rsid w:val="00A64C68"/>
    <w:rsid w:val="00A65868"/>
    <w:rsid w:val="00A8598D"/>
    <w:rsid w:val="00A9116D"/>
    <w:rsid w:val="00AA2CE4"/>
    <w:rsid w:val="00AA4252"/>
    <w:rsid w:val="00AB067E"/>
    <w:rsid w:val="00AD469B"/>
    <w:rsid w:val="00AE29C1"/>
    <w:rsid w:val="00AF09A4"/>
    <w:rsid w:val="00AF6AD9"/>
    <w:rsid w:val="00AF7A67"/>
    <w:rsid w:val="00B00547"/>
    <w:rsid w:val="00B0397D"/>
    <w:rsid w:val="00B0619B"/>
    <w:rsid w:val="00B0677B"/>
    <w:rsid w:val="00B071AF"/>
    <w:rsid w:val="00B12AC5"/>
    <w:rsid w:val="00B12BA3"/>
    <w:rsid w:val="00B1661F"/>
    <w:rsid w:val="00B17263"/>
    <w:rsid w:val="00B24716"/>
    <w:rsid w:val="00B327ED"/>
    <w:rsid w:val="00B34351"/>
    <w:rsid w:val="00B35B10"/>
    <w:rsid w:val="00B54924"/>
    <w:rsid w:val="00B63750"/>
    <w:rsid w:val="00B6411C"/>
    <w:rsid w:val="00B647FB"/>
    <w:rsid w:val="00B70D86"/>
    <w:rsid w:val="00B81333"/>
    <w:rsid w:val="00B841E2"/>
    <w:rsid w:val="00B92CDC"/>
    <w:rsid w:val="00BA3DED"/>
    <w:rsid w:val="00BA4E7B"/>
    <w:rsid w:val="00BA70D1"/>
    <w:rsid w:val="00BB553C"/>
    <w:rsid w:val="00BB6800"/>
    <w:rsid w:val="00BD1685"/>
    <w:rsid w:val="00BD2DFA"/>
    <w:rsid w:val="00BF3A6E"/>
    <w:rsid w:val="00BF733D"/>
    <w:rsid w:val="00C04526"/>
    <w:rsid w:val="00C14926"/>
    <w:rsid w:val="00C15591"/>
    <w:rsid w:val="00C2154B"/>
    <w:rsid w:val="00C23858"/>
    <w:rsid w:val="00C35AEE"/>
    <w:rsid w:val="00C36700"/>
    <w:rsid w:val="00C44753"/>
    <w:rsid w:val="00C47A5A"/>
    <w:rsid w:val="00C545BD"/>
    <w:rsid w:val="00C56C0A"/>
    <w:rsid w:val="00C61058"/>
    <w:rsid w:val="00C64259"/>
    <w:rsid w:val="00C755E8"/>
    <w:rsid w:val="00C87B63"/>
    <w:rsid w:val="00C977F5"/>
    <w:rsid w:val="00CA62F8"/>
    <w:rsid w:val="00CA695F"/>
    <w:rsid w:val="00CC2AD4"/>
    <w:rsid w:val="00CD2C9A"/>
    <w:rsid w:val="00CF5BAE"/>
    <w:rsid w:val="00CF7481"/>
    <w:rsid w:val="00D11A5C"/>
    <w:rsid w:val="00D11D12"/>
    <w:rsid w:val="00D14AED"/>
    <w:rsid w:val="00D15ACB"/>
    <w:rsid w:val="00D1668C"/>
    <w:rsid w:val="00D27D8D"/>
    <w:rsid w:val="00D30DFE"/>
    <w:rsid w:val="00D3195E"/>
    <w:rsid w:val="00D354F7"/>
    <w:rsid w:val="00D50B6D"/>
    <w:rsid w:val="00D5525D"/>
    <w:rsid w:val="00D6021C"/>
    <w:rsid w:val="00D62999"/>
    <w:rsid w:val="00D631B8"/>
    <w:rsid w:val="00D63467"/>
    <w:rsid w:val="00D6624C"/>
    <w:rsid w:val="00D662E6"/>
    <w:rsid w:val="00D70C45"/>
    <w:rsid w:val="00D811D9"/>
    <w:rsid w:val="00D82C23"/>
    <w:rsid w:val="00D9145F"/>
    <w:rsid w:val="00D9509A"/>
    <w:rsid w:val="00DB1189"/>
    <w:rsid w:val="00DB5C10"/>
    <w:rsid w:val="00DC2280"/>
    <w:rsid w:val="00DC25FA"/>
    <w:rsid w:val="00DC6284"/>
    <w:rsid w:val="00DC709E"/>
    <w:rsid w:val="00DD497B"/>
    <w:rsid w:val="00DE14F5"/>
    <w:rsid w:val="00DE2FFD"/>
    <w:rsid w:val="00DE3942"/>
    <w:rsid w:val="00DE4DCA"/>
    <w:rsid w:val="00DE60AB"/>
    <w:rsid w:val="00DE6730"/>
    <w:rsid w:val="00DE6B2F"/>
    <w:rsid w:val="00DF0DDA"/>
    <w:rsid w:val="00DF1DEA"/>
    <w:rsid w:val="00DF34B6"/>
    <w:rsid w:val="00DF6F8E"/>
    <w:rsid w:val="00E06DC1"/>
    <w:rsid w:val="00E07BDA"/>
    <w:rsid w:val="00E114C2"/>
    <w:rsid w:val="00E1166C"/>
    <w:rsid w:val="00E14807"/>
    <w:rsid w:val="00E278D5"/>
    <w:rsid w:val="00E34070"/>
    <w:rsid w:val="00E5156F"/>
    <w:rsid w:val="00E52591"/>
    <w:rsid w:val="00E54DEE"/>
    <w:rsid w:val="00E560F3"/>
    <w:rsid w:val="00E5669B"/>
    <w:rsid w:val="00E60DDB"/>
    <w:rsid w:val="00E62408"/>
    <w:rsid w:val="00E67824"/>
    <w:rsid w:val="00E77E54"/>
    <w:rsid w:val="00E77EBB"/>
    <w:rsid w:val="00E84CE7"/>
    <w:rsid w:val="00E9051A"/>
    <w:rsid w:val="00EA15CE"/>
    <w:rsid w:val="00EA7FCF"/>
    <w:rsid w:val="00EB0DB2"/>
    <w:rsid w:val="00EB4661"/>
    <w:rsid w:val="00EB6C84"/>
    <w:rsid w:val="00EC2235"/>
    <w:rsid w:val="00EC4D7B"/>
    <w:rsid w:val="00EC4F6D"/>
    <w:rsid w:val="00ED2FE1"/>
    <w:rsid w:val="00ED6A49"/>
    <w:rsid w:val="00EE0130"/>
    <w:rsid w:val="00EE4DB6"/>
    <w:rsid w:val="00EE5A4D"/>
    <w:rsid w:val="00EF2AF8"/>
    <w:rsid w:val="00EF4576"/>
    <w:rsid w:val="00EF4DE4"/>
    <w:rsid w:val="00EF6282"/>
    <w:rsid w:val="00F00B70"/>
    <w:rsid w:val="00F031FA"/>
    <w:rsid w:val="00F10D88"/>
    <w:rsid w:val="00F12D2B"/>
    <w:rsid w:val="00F21DEB"/>
    <w:rsid w:val="00F3112B"/>
    <w:rsid w:val="00F31184"/>
    <w:rsid w:val="00F35786"/>
    <w:rsid w:val="00F41222"/>
    <w:rsid w:val="00F45FC1"/>
    <w:rsid w:val="00F4695D"/>
    <w:rsid w:val="00F5073A"/>
    <w:rsid w:val="00F57504"/>
    <w:rsid w:val="00F6354F"/>
    <w:rsid w:val="00F642D0"/>
    <w:rsid w:val="00F67496"/>
    <w:rsid w:val="00F676E8"/>
    <w:rsid w:val="00F678CD"/>
    <w:rsid w:val="00F85F5A"/>
    <w:rsid w:val="00F927B2"/>
    <w:rsid w:val="00F950DD"/>
    <w:rsid w:val="00FA3BA9"/>
    <w:rsid w:val="00FA3D6F"/>
    <w:rsid w:val="00FA7ED5"/>
    <w:rsid w:val="00FB66A3"/>
    <w:rsid w:val="00FC3359"/>
    <w:rsid w:val="00FC4DC4"/>
    <w:rsid w:val="00FC5441"/>
    <w:rsid w:val="00FD5F04"/>
    <w:rsid w:val="00FD7CEA"/>
    <w:rsid w:val="00FE6C92"/>
    <w:rsid w:val="00FF016E"/>
    <w:rsid w:val="00FF09A0"/>
    <w:rsid w:val="00FF1501"/>
    <w:rsid w:val="00FF1804"/>
    <w:rsid w:val="00FF6C44"/>
    <w:rsid w:val="00FF76B5"/>
    <w:rsid w:val="01E152E1"/>
    <w:rsid w:val="0801DA27"/>
    <w:rsid w:val="17A15B41"/>
    <w:rsid w:val="180492C5"/>
    <w:rsid w:val="243164FC"/>
    <w:rsid w:val="289EF23C"/>
    <w:rsid w:val="2C5B4EBC"/>
    <w:rsid w:val="2CEF6B7A"/>
    <w:rsid w:val="2D93EB94"/>
    <w:rsid w:val="32D30782"/>
    <w:rsid w:val="34F10B0C"/>
    <w:rsid w:val="37CA8227"/>
    <w:rsid w:val="384857C4"/>
    <w:rsid w:val="38E2E45D"/>
    <w:rsid w:val="3C60C16B"/>
    <w:rsid w:val="3F2A4908"/>
    <w:rsid w:val="3F633CFF"/>
    <w:rsid w:val="402FB3A2"/>
    <w:rsid w:val="416B6790"/>
    <w:rsid w:val="431CD930"/>
    <w:rsid w:val="461217E4"/>
    <w:rsid w:val="47CB10F1"/>
    <w:rsid w:val="497C3164"/>
    <w:rsid w:val="4A86031F"/>
    <w:rsid w:val="4E30CF90"/>
    <w:rsid w:val="50120476"/>
    <w:rsid w:val="503D169E"/>
    <w:rsid w:val="5746A9AA"/>
    <w:rsid w:val="5803EDFE"/>
    <w:rsid w:val="5AEE6BCE"/>
    <w:rsid w:val="6284DEF7"/>
    <w:rsid w:val="660170B8"/>
    <w:rsid w:val="6772045A"/>
    <w:rsid w:val="69135420"/>
    <w:rsid w:val="6B0E0AB7"/>
    <w:rsid w:val="6B4B5D6D"/>
    <w:rsid w:val="6D85B4E5"/>
    <w:rsid w:val="7DC34C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C50AE"/>
  <w15:docId w15:val="{704238C8-562D-477F-9FE2-2C2BFD58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style>
  <w:style w:type="paragraph" w:styleId="Heading1">
    <w:name w:val="heading 1"/>
    <w:basedOn w:val="Normal"/>
    <w:next w:val="Normal"/>
    <w:link w:val="Heading1Char"/>
    <w:uiPriority w:val="9"/>
    <w:qFormat/>
    <w:rsid w:val="00D354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D64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D647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D647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D647F"/>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D647F"/>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D647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D647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D647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1CC"/>
    <w:pPr>
      <w:ind w:left="720"/>
      <w:contextualSpacing/>
    </w:pPr>
  </w:style>
  <w:style w:type="character" w:styleId="Hyperlink">
    <w:name w:val="Hyperlink"/>
    <w:basedOn w:val="DefaultParagraphFont"/>
    <w:uiPriority w:val="99"/>
    <w:unhideWhenUsed/>
    <w:rsid w:val="00FC3359"/>
    <w:rPr>
      <w:color w:val="0000FF" w:themeColor="hyperlink"/>
      <w:u w:val="single"/>
    </w:rPr>
  </w:style>
  <w:style w:type="character" w:styleId="FollowedHyperlink">
    <w:name w:val="FollowedHyperlink"/>
    <w:basedOn w:val="DefaultParagraphFont"/>
    <w:uiPriority w:val="99"/>
    <w:semiHidden/>
    <w:unhideWhenUsed/>
    <w:rsid w:val="00333053"/>
    <w:rPr>
      <w:color w:val="800080" w:themeColor="followedHyperlink"/>
      <w:u w:val="single"/>
    </w:rPr>
  </w:style>
  <w:style w:type="paragraph" w:styleId="BalloonText">
    <w:name w:val="Balloon Text"/>
    <w:basedOn w:val="Normal"/>
    <w:link w:val="BalloonTextChar"/>
    <w:uiPriority w:val="99"/>
    <w:semiHidden/>
    <w:unhideWhenUsed/>
    <w:rsid w:val="00713C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C72"/>
    <w:rPr>
      <w:rFonts w:ascii="Segoe UI" w:hAnsi="Segoe UI" w:cs="Segoe UI"/>
      <w:sz w:val="18"/>
      <w:szCs w:val="18"/>
    </w:rPr>
  </w:style>
  <w:style w:type="character" w:styleId="CommentReference">
    <w:name w:val="annotation reference"/>
    <w:basedOn w:val="DefaultParagraphFont"/>
    <w:uiPriority w:val="99"/>
    <w:semiHidden/>
    <w:unhideWhenUsed/>
    <w:rsid w:val="00E34070"/>
    <w:rPr>
      <w:sz w:val="16"/>
      <w:szCs w:val="16"/>
    </w:rPr>
  </w:style>
  <w:style w:type="paragraph" w:styleId="CommentText">
    <w:name w:val="annotation text"/>
    <w:basedOn w:val="Normal"/>
    <w:link w:val="CommentTextChar"/>
    <w:uiPriority w:val="99"/>
    <w:semiHidden/>
    <w:unhideWhenUsed/>
    <w:rsid w:val="00E34070"/>
    <w:pPr>
      <w:spacing w:line="240" w:lineRule="auto"/>
    </w:pPr>
    <w:rPr>
      <w:sz w:val="20"/>
      <w:szCs w:val="20"/>
    </w:rPr>
  </w:style>
  <w:style w:type="character" w:customStyle="1" w:styleId="CommentTextChar">
    <w:name w:val="Comment Text Char"/>
    <w:basedOn w:val="DefaultParagraphFont"/>
    <w:link w:val="CommentText"/>
    <w:uiPriority w:val="99"/>
    <w:semiHidden/>
    <w:rsid w:val="00E34070"/>
    <w:rPr>
      <w:sz w:val="20"/>
      <w:szCs w:val="20"/>
    </w:rPr>
  </w:style>
  <w:style w:type="paragraph" w:styleId="CommentSubject">
    <w:name w:val="annotation subject"/>
    <w:basedOn w:val="CommentText"/>
    <w:next w:val="CommentText"/>
    <w:link w:val="CommentSubjectChar"/>
    <w:uiPriority w:val="99"/>
    <w:semiHidden/>
    <w:unhideWhenUsed/>
    <w:rsid w:val="00E34070"/>
    <w:rPr>
      <w:b/>
      <w:bCs/>
    </w:rPr>
  </w:style>
  <w:style w:type="character" w:customStyle="1" w:styleId="CommentSubjectChar">
    <w:name w:val="Comment Subject Char"/>
    <w:basedOn w:val="CommentTextChar"/>
    <w:link w:val="CommentSubject"/>
    <w:uiPriority w:val="99"/>
    <w:semiHidden/>
    <w:rsid w:val="00E34070"/>
    <w:rPr>
      <w:b/>
      <w:bCs/>
      <w:sz w:val="20"/>
      <w:szCs w:val="20"/>
    </w:rPr>
  </w:style>
  <w:style w:type="paragraph" w:styleId="Header">
    <w:name w:val="header"/>
    <w:basedOn w:val="Normal"/>
    <w:link w:val="HeaderChar"/>
    <w:uiPriority w:val="99"/>
    <w:unhideWhenUsed/>
    <w:rsid w:val="00F21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1DEB"/>
  </w:style>
  <w:style w:type="paragraph" w:styleId="Footer">
    <w:name w:val="footer"/>
    <w:basedOn w:val="Normal"/>
    <w:link w:val="FooterChar"/>
    <w:uiPriority w:val="99"/>
    <w:unhideWhenUsed/>
    <w:rsid w:val="00F21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DEB"/>
  </w:style>
  <w:style w:type="character" w:styleId="UnresolvedMention">
    <w:name w:val="Unresolved Mention"/>
    <w:basedOn w:val="DefaultParagraphFont"/>
    <w:uiPriority w:val="99"/>
    <w:semiHidden/>
    <w:unhideWhenUsed/>
    <w:rsid w:val="00E62408"/>
    <w:rPr>
      <w:color w:val="605E5C"/>
      <w:shd w:val="clear" w:color="auto" w:fill="E1DFDD"/>
    </w:rPr>
  </w:style>
  <w:style w:type="character" w:customStyle="1" w:styleId="Heading1Char">
    <w:name w:val="Heading 1 Char"/>
    <w:basedOn w:val="DefaultParagraphFont"/>
    <w:link w:val="Heading1"/>
    <w:uiPriority w:val="9"/>
    <w:rsid w:val="00D354F7"/>
    <w:rPr>
      <w:rFonts w:asciiTheme="majorHAnsi" w:eastAsiaTheme="majorEastAsia" w:hAnsiTheme="majorHAnsi" w:cstheme="majorBidi"/>
      <w:color w:val="365F91" w:themeColor="accent1" w:themeShade="BF"/>
      <w:sz w:val="32"/>
      <w:szCs w:val="32"/>
    </w:rPr>
  </w:style>
  <w:style w:type="character" w:styleId="BookTitle">
    <w:name w:val="Book Title"/>
    <w:basedOn w:val="DefaultParagraphFont"/>
    <w:uiPriority w:val="33"/>
    <w:qFormat/>
    <w:rsid w:val="001D647F"/>
    <w:rPr>
      <w:b/>
      <w:bCs/>
      <w:i/>
      <w:iCs/>
      <w:spacing w:val="5"/>
    </w:rPr>
  </w:style>
  <w:style w:type="paragraph" w:styleId="Caption">
    <w:name w:val="caption"/>
    <w:basedOn w:val="Normal"/>
    <w:next w:val="Normal"/>
    <w:uiPriority w:val="35"/>
    <w:semiHidden/>
    <w:unhideWhenUsed/>
    <w:qFormat/>
    <w:rsid w:val="001D647F"/>
    <w:pPr>
      <w:spacing w:line="240" w:lineRule="auto"/>
    </w:pPr>
    <w:rPr>
      <w:i/>
      <w:iCs/>
      <w:color w:val="1F497D" w:themeColor="text2"/>
      <w:sz w:val="18"/>
      <w:szCs w:val="18"/>
    </w:rPr>
  </w:style>
  <w:style w:type="character" w:styleId="Emphasis">
    <w:name w:val="Emphasis"/>
    <w:basedOn w:val="DefaultParagraphFont"/>
    <w:uiPriority w:val="20"/>
    <w:qFormat/>
    <w:rsid w:val="001D647F"/>
    <w:rPr>
      <w:i/>
      <w:iCs/>
    </w:rPr>
  </w:style>
  <w:style w:type="character" w:customStyle="1" w:styleId="Heading2Char">
    <w:name w:val="Heading 2 Char"/>
    <w:basedOn w:val="DefaultParagraphFont"/>
    <w:link w:val="Heading2"/>
    <w:uiPriority w:val="9"/>
    <w:semiHidden/>
    <w:rsid w:val="001D647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1D647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D647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1D647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D647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D647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D647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D647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D647F"/>
    <w:rPr>
      <w:i/>
      <w:iCs/>
      <w:color w:val="4F81BD" w:themeColor="accent1"/>
    </w:rPr>
  </w:style>
  <w:style w:type="paragraph" w:styleId="IntenseQuote">
    <w:name w:val="Intense Quote"/>
    <w:basedOn w:val="Normal"/>
    <w:next w:val="Normal"/>
    <w:link w:val="IntenseQuoteChar"/>
    <w:uiPriority w:val="30"/>
    <w:qFormat/>
    <w:rsid w:val="001D647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D647F"/>
    <w:rPr>
      <w:i/>
      <w:iCs/>
      <w:color w:val="4F81BD" w:themeColor="accent1"/>
    </w:rPr>
  </w:style>
  <w:style w:type="character" w:styleId="IntenseReference">
    <w:name w:val="Intense Reference"/>
    <w:basedOn w:val="DefaultParagraphFont"/>
    <w:uiPriority w:val="32"/>
    <w:qFormat/>
    <w:rsid w:val="001D647F"/>
    <w:rPr>
      <w:b/>
      <w:bCs/>
      <w:smallCaps/>
      <w:color w:val="4F81BD" w:themeColor="accent1"/>
      <w:spacing w:val="5"/>
    </w:rPr>
  </w:style>
  <w:style w:type="paragraph" w:styleId="NoSpacing">
    <w:name w:val="No Spacing"/>
    <w:uiPriority w:val="1"/>
    <w:qFormat/>
    <w:rsid w:val="001D647F"/>
    <w:pPr>
      <w:spacing w:line="240" w:lineRule="auto"/>
    </w:pPr>
  </w:style>
  <w:style w:type="paragraph" w:styleId="Quote">
    <w:name w:val="Quote"/>
    <w:basedOn w:val="Normal"/>
    <w:next w:val="Normal"/>
    <w:link w:val="QuoteChar"/>
    <w:uiPriority w:val="29"/>
    <w:qFormat/>
    <w:rsid w:val="001D64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D647F"/>
    <w:rPr>
      <w:i/>
      <w:iCs/>
      <w:color w:val="404040" w:themeColor="text1" w:themeTint="BF"/>
    </w:rPr>
  </w:style>
  <w:style w:type="character" w:styleId="Strong">
    <w:name w:val="Strong"/>
    <w:basedOn w:val="DefaultParagraphFont"/>
    <w:uiPriority w:val="22"/>
    <w:qFormat/>
    <w:rsid w:val="001D647F"/>
    <w:rPr>
      <w:b/>
      <w:bCs/>
    </w:rPr>
  </w:style>
  <w:style w:type="paragraph" w:styleId="Subtitle">
    <w:name w:val="Subtitle"/>
    <w:basedOn w:val="Normal"/>
    <w:next w:val="Normal"/>
    <w:link w:val="SubtitleChar"/>
    <w:uiPriority w:val="11"/>
    <w:qFormat/>
    <w:rsid w:val="001D647F"/>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D647F"/>
    <w:rPr>
      <w:rFonts w:eastAsiaTheme="minorEastAsia"/>
      <w:color w:val="5A5A5A" w:themeColor="text1" w:themeTint="A5"/>
      <w:spacing w:val="15"/>
    </w:rPr>
  </w:style>
  <w:style w:type="character" w:styleId="SubtleEmphasis">
    <w:name w:val="Subtle Emphasis"/>
    <w:basedOn w:val="DefaultParagraphFont"/>
    <w:uiPriority w:val="19"/>
    <w:qFormat/>
    <w:rsid w:val="001D647F"/>
    <w:rPr>
      <w:i/>
      <w:iCs/>
      <w:color w:val="404040" w:themeColor="text1" w:themeTint="BF"/>
    </w:rPr>
  </w:style>
  <w:style w:type="character" w:styleId="SubtleReference">
    <w:name w:val="Subtle Reference"/>
    <w:basedOn w:val="DefaultParagraphFont"/>
    <w:uiPriority w:val="31"/>
    <w:qFormat/>
    <w:rsid w:val="001D647F"/>
    <w:rPr>
      <w:smallCaps/>
      <w:color w:val="5A5A5A" w:themeColor="text1" w:themeTint="A5"/>
    </w:rPr>
  </w:style>
  <w:style w:type="paragraph" w:styleId="Title">
    <w:name w:val="Title"/>
    <w:basedOn w:val="Normal"/>
    <w:next w:val="Normal"/>
    <w:link w:val="TitleChar"/>
    <w:uiPriority w:val="10"/>
    <w:qFormat/>
    <w:rsid w:val="001D64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47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D647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41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entre@coel.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el.org.uk/contact-us/online-referral-for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8F3F8256C67C468F57BEC1BDB61177" ma:contentTypeVersion="21" ma:contentTypeDescription="Create a new document." ma:contentTypeScope="" ma:versionID="5f4d5730bb615143096f6e51db266954">
  <xsd:schema xmlns:xsd="http://www.w3.org/2001/XMLSchema" xmlns:xs="http://www.w3.org/2001/XMLSchema" xmlns:p="http://schemas.microsoft.com/office/2006/metadata/properties" xmlns:ns2="bbdb522f-1eea-4418-a100-5fe2604bda99" xmlns:ns3="12bfdffb-107b-4cf5-beb7-bed0904e2196" xmlns:ns4="2f965073-0e74-45a6-b2e2-af1584560d29" targetNamespace="http://schemas.microsoft.com/office/2006/metadata/properties" ma:root="true" ma:fieldsID="53627e14bcf65a2977c32675cdd6fbb0" ns2:_="" ns3:_="" ns4:_="">
    <xsd:import namespace="bbdb522f-1eea-4418-a100-5fe2604bda99"/>
    <xsd:import namespace="12bfdffb-107b-4cf5-beb7-bed0904e2196"/>
    <xsd:import namespace="2f965073-0e74-45a6-b2e2-af1584560d2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Own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db522f-1eea-4418-a100-5fe2604bd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4c224f-9691-476e-bd18-43b393e8c7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wner" ma:index="26" nillable="true" ma:displayName="Owner" ma:description="Person responsible for this document."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bfdffb-107b-4cf5-beb7-bed0904e219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65073-0e74-45a6-b2e2-af1584560d2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2e6ab15-b5dd-439e-adb0-72f99dd98dfa}" ma:internalName="TaxCatchAll" ma:showField="CatchAllData" ma:web="2f965073-0e74-45a6-b2e2-af1584560d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2bfdffb-107b-4cf5-beb7-bed0904e2196">
      <UserInfo>
        <DisplayName/>
        <AccountId xsi:nil="true"/>
        <AccountType/>
      </UserInfo>
    </SharedWithUsers>
    <MediaLengthInSeconds xmlns="bbdb522f-1eea-4418-a100-5fe2604bda99" xsi:nil="true"/>
    <TaxCatchAll xmlns="2f965073-0e74-45a6-b2e2-af1584560d29" xsi:nil="true"/>
    <lcf76f155ced4ddcb4097134ff3c332f xmlns="bbdb522f-1eea-4418-a100-5fe2604bda99">
      <Terms xmlns="http://schemas.microsoft.com/office/infopath/2007/PartnerControls"/>
    </lcf76f155ced4ddcb4097134ff3c332f>
    <Owner xmlns="bbdb522f-1eea-4418-a100-5fe2604bda99">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6F91F-C080-48BA-A163-B9629938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db522f-1eea-4418-a100-5fe2604bda99"/>
    <ds:schemaRef ds:uri="12bfdffb-107b-4cf5-beb7-bed0904e2196"/>
    <ds:schemaRef ds:uri="2f965073-0e74-45a6-b2e2-af1584560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92B89-255E-4F21-9E95-D7D20AC970EE}">
  <ds:schemaRefs>
    <ds:schemaRef ds:uri="http://schemas.microsoft.com/office/2006/metadata/properties"/>
    <ds:schemaRef ds:uri="http://schemas.microsoft.com/office/infopath/2007/PartnerControls"/>
    <ds:schemaRef ds:uri="12bfdffb-107b-4cf5-beb7-bed0904e2196"/>
    <ds:schemaRef ds:uri="bbdb522f-1eea-4418-a100-5fe2604bda99"/>
    <ds:schemaRef ds:uri="2f965073-0e74-45a6-b2e2-af1584560d29"/>
  </ds:schemaRefs>
</ds:datastoreItem>
</file>

<file path=customXml/itemProps3.xml><?xml version="1.0" encoding="utf-8"?>
<ds:datastoreItem xmlns:ds="http://schemas.openxmlformats.org/officeDocument/2006/customXml" ds:itemID="{C03D1AEF-B9F4-4ABB-B4ED-89C1AB85E224}">
  <ds:schemaRefs>
    <ds:schemaRef ds:uri="http://schemas.microsoft.com/sharepoint/v3/contenttype/forms"/>
  </ds:schemaRefs>
</ds:datastoreItem>
</file>

<file path=customXml/itemProps4.xml><?xml version="1.0" encoding="utf-8"?>
<ds:datastoreItem xmlns:ds="http://schemas.openxmlformats.org/officeDocument/2006/customXml" ds:itemID="{6F50EFFB-7019-40CB-9903-DACB62DD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1059</Words>
  <Characters>6039</Characters>
  <Application>Microsoft Office Word</Application>
  <DocSecurity>4</DocSecurity>
  <Lines>50</Lines>
  <Paragraphs>14</Paragraphs>
  <ScaleCrop>false</ScaleCrop>
  <Company/>
  <LinksUpToDate>false</LinksUpToDate>
  <CharactersWithSpaces>7084</CharactersWithSpaces>
  <SharedDoc>false</SharedDoc>
  <HLinks>
    <vt:vector size="12" baseType="variant">
      <vt:variant>
        <vt:i4>2293834</vt:i4>
      </vt:variant>
      <vt:variant>
        <vt:i4>3</vt:i4>
      </vt:variant>
      <vt:variant>
        <vt:i4>0</vt:i4>
      </vt:variant>
      <vt:variant>
        <vt:i4>5</vt:i4>
      </vt:variant>
      <vt:variant>
        <vt:lpwstr>mailto:centre@coel.org.uk</vt:lpwstr>
      </vt:variant>
      <vt:variant>
        <vt:lpwstr/>
      </vt:variant>
      <vt:variant>
        <vt:i4>196695</vt:i4>
      </vt:variant>
      <vt:variant>
        <vt:i4>0</vt:i4>
      </vt:variant>
      <vt:variant>
        <vt:i4>0</vt:i4>
      </vt:variant>
      <vt:variant>
        <vt:i4>5</vt:i4>
      </vt:variant>
      <vt:variant>
        <vt:lpwstr>https://coel.org.uk/contact-us/online-referral-form/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Oswald</dc:creator>
  <cp:keywords/>
  <cp:lastModifiedBy>Linda Walker</cp:lastModifiedBy>
  <cp:revision>139</cp:revision>
  <cp:lastPrinted>2025-11-03T17:08:00Z</cp:lastPrinted>
  <dcterms:created xsi:type="dcterms:W3CDTF">2024-06-27T10:30:00Z</dcterms:created>
  <dcterms:modified xsi:type="dcterms:W3CDTF">2026-10-06T14:04:00Z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0x010100F88F3F8256C67C468F57BEC1BDB61177</vt:lpwstr>
  </property>
  <property fmtid="{D5CDD505-2E9C-101B-9397-08002B2CF9AE}" pid="3" name="Order">
    <vt:r8>687500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